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4329E" w14:textId="77777777" w:rsidR="00695229" w:rsidRPr="001A20F4" w:rsidRDefault="00695229" w:rsidP="006952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20F4">
        <w:rPr>
          <w:rFonts w:ascii="Times New Roman" w:eastAsia="Times New Roman" w:hAnsi="Times New Roman" w:cs="Times New Roman"/>
          <w:i/>
          <w:sz w:val="24"/>
          <w:szCs w:val="24"/>
        </w:rPr>
        <w:t>Проект контракта</w:t>
      </w:r>
    </w:p>
    <w:p w14:paraId="7B96B1C2" w14:textId="77777777" w:rsidR="00695229" w:rsidRDefault="00695229" w:rsidP="006952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2E61ED" w14:textId="77777777" w:rsidR="00695229" w:rsidRDefault="00695229" w:rsidP="00695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58F">
        <w:rPr>
          <w:rFonts w:ascii="Times New Roman" w:eastAsia="Times New Roman" w:hAnsi="Times New Roman" w:cs="Times New Roman"/>
          <w:b/>
          <w:sz w:val="24"/>
          <w:szCs w:val="24"/>
        </w:rPr>
        <w:t>КОНТРАКТ № ________</w:t>
      </w:r>
    </w:p>
    <w:p w14:paraId="116FA415" w14:textId="1C5A36D3" w:rsidR="00695229" w:rsidRPr="00D64E57" w:rsidRDefault="00695229" w:rsidP="006952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4E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 </w:t>
      </w:r>
      <w:r w:rsidR="005203E3">
        <w:rPr>
          <w:rFonts w:ascii="Times New Roman" w:eastAsia="Times New Roman" w:hAnsi="Times New Roman" w:cs="Times New Roman"/>
          <w:b/>
          <w:i/>
          <w:sz w:val="24"/>
          <w:szCs w:val="24"/>
        </w:rPr>
        <w:t>приобретение оборудования</w:t>
      </w:r>
    </w:p>
    <w:p w14:paraId="02F66B16" w14:textId="77777777" w:rsidR="00695229" w:rsidRDefault="00695229" w:rsidP="00695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76D9F9" w14:textId="39D2B860" w:rsidR="00695229" w:rsidRPr="009B558F" w:rsidRDefault="00695229" w:rsidP="00695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58F">
        <w:rPr>
          <w:rFonts w:ascii="Times New Roman" w:eastAsia="Times New Roman" w:hAnsi="Times New Roman" w:cs="Times New Roman"/>
          <w:sz w:val="24"/>
          <w:szCs w:val="24"/>
        </w:rPr>
        <w:t>г. Рыбница</w:t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="005203E3">
        <w:rPr>
          <w:rFonts w:ascii="Times New Roman" w:eastAsia="Times New Roman" w:hAnsi="Times New Roman" w:cs="Times New Roman"/>
          <w:sz w:val="24"/>
          <w:szCs w:val="24"/>
        </w:rPr>
        <w:tab/>
      </w:r>
      <w:r w:rsidR="005203E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="005203E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___»_____________ 2022</w:t>
      </w:r>
      <w:r w:rsidRPr="009B558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6494FB07" w14:textId="77777777" w:rsidR="00695229" w:rsidRPr="009B558F" w:rsidRDefault="00695229" w:rsidP="00695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5DC75" w14:textId="77777777" w:rsidR="005203E3" w:rsidRPr="00F73C49" w:rsidRDefault="00695229" w:rsidP="005203E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Устава, с одной стороны, государственная администрация </w:t>
      </w:r>
      <w:proofErr w:type="spellStart"/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>Рыбницкого</w:t>
      </w:r>
      <w:proofErr w:type="spellEnd"/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и г. Рыбницы, именуемое в дальнейшем «Заказчик», в лице главы Тягай В. В., действующего на основании Закона ПМР от 05.11.1994 г. «Об органах местной власти, местного самоуправления и государственной администрации в ПМР», с другой стороны и муниципальное учреждение «</w:t>
      </w:r>
      <w:proofErr w:type="spellStart"/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>Рыбницкое</w:t>
      </w:r>
      <w:proofErr w:type="spellEnd"/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управление народного образования», именуемое в дальнейшем «Получатель», в лице начальника Попченко О. П., действующего на основании Устава, с третьей стороны </w:t>
      </w:r>
      <w:r w:rsidR="005203E3" w:rsidRPr="00A70673">
        <w:rPr>
          <w:rFonts w:ascii="Times New Roman" w:hAnsi="Times New Roman"/>
          <w:sz w:val="24"/>
          <w:szCs w:val="24"/>
        </w:rPr>
        <w:t xml:space="preserve">в соответствии с Приложением № 2.2  </w:t>
      </w:r>
      <w:r w:rsidR="005203E3" w:rsidRPr="00A70673">
        <w:rPr>
          <w:rFonts w:ascii="Times New Roman" w:hAnsi="Times New Roman"/>
          <w:sz w:val="24"/>
          <w:szCs w:val="24"/>
          <w:bdr w:val="none" w:sz="0" w:space="0" w:color="auto" w:frame="1"/>
        </w:rPr>
        <w:t>к Закону Приднестровской Молдавской Республики от 30 декабря 2021 года № 370-З-</w:t>
      </w:r>
      <w:r w:rsidR="005203E3" w:rsidRPr="00A7067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VII</w:t>
      </w:r>
      <w:r w:rsidR="005203E3" w:rsidRPr="00A7067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«О республиканском бюджете на 2022 год» (САЗ 21-52</w:t>
      </w:r>
      <w:r w:rsidR="005203E3" w:rsidRPr="00F73C49">
        <w:rPr>
          <w:rFonts w:ascii="Times New Roman" w:hAnsi="Times New Roman"/>
          <w:sz w:val="24"/>
          <w:szCs w:val="24"/>
        </w:rPr>
        <w:t xml:space="preserve"> заключили настоящий </w:t>
      </w:r>
      <w:r w:rsidR="005203E3">
        <w:rPr>
          <w:rFonts w:ascii="Times New Roman" w:hAnsi="Times New Roman"/>
          <w:sz w:val="24"/>
          <w:szCs w:val="24"/>
        </w:rPr>
        <w:t>Контракт</w:t>
      </w:r>
      <w:r w:rsidR="005203E3" w:rsidRPr="00F73C49">
        <w:rPr>
          <w:rFonts w:ascii="Times New Roman" w:hAnsi="Times New Roman"/>
          <w:sz w:val="24"/>
          <w:szCs w:val="24"/>
        </w:rPr>
        <w:t xml:space="preserve"> (далее – </w:t>
      </w:r>
      <w:r w:rsidR="005203E3">
        <w:rPr>
          <w:rFonts w:ascii="Times New Roman" w:hAnsi="Times New Roman"/>
          <w:sz w:val="24"/>
          <w:szCs w:val="24"/>
        </w:rPr>
        <w:t>Контракт</w:t>
      </w:r>
      <w:r w:rsidR="005203E3" w:rsidRPr="00F73C49">
        <w:rPr>
          <w:rFonts w:ascii="Times New Roman" w:hAnsi="Times New Roman"/>
          <w:sz w:val="24"/>
          <w:szCs w:val="24"/>
        </w:rPr>
        <w:t>) о нижеследующем:</w:t>
      </w:r>
    </w:p>
    <w:p w14:paraId="426F16A8" w14:textId="4A6ED889" w:rsidR="00695229" w:rsidRPr="003D0A4B" w:rsidRDefault="00695229" w:rsidP="00695229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AC50013" w14:textId="77777777" w:rsidR="00695229" w:rsidRPr="003D0A4B" w:rsidRDefault="00695229" w:rsidP="00695229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2A0B8F6" w14:textId="77777777" w:rsidR="00695229" w:rsidRPr="003D0A4B" w:rsidRDefault="00695229" w:rsidP="0069522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ПРЕДМЕТ КОНТРАКТА</w:t>
      </w:r>
    </w:p>
    <w:p w14:paraId="5AE489F6" w14:textId="77777777" w:rsidR="00695229" w:rsidRPr="003D0A4B" w:rsidRDefault="00695229" w:rsidP="00695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8D7EFB" w14:textId="77777777" w:rsidR="00695229" w:rsidRPr="003D0A4B" w:rsidRDefault="00695229" w:rsidP="00695229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настоящему контракту «Поставщик» обязуется передать в собственность «Получателя» Товар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ы</w:t>
      </w: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(электротовары) в ассортименте, количестве, на условиях настоящего контракта, а «Получатель» обязуется принять Товар и оплатить его в порядке и сроки, предусмотренные настоящим контрактом.</w:t>
      </w:r>
    </w:p>
    <w:p w14:paraId="2B4D2A24" w14:textId="77777777" w:rsidR="00695229" w:rsidRPr="003D0A4B" w:rsidRDefault="00695229" w:rsidP="00695229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14:paraId="4A568171" w14:textId="77777777" w:rsidR="00695229" w:rsidRPr="003D0A4B" w:rsidRDefault="00695229" w:rsidP="00695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B0A823" w14:textId="77777777" w:rsidR="00695229" w:rsidRPr="003D0A4B" w:rsidRDefault="00695229" w:rsidP="00695229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СУММА КОНТРАКТА И ПОРЯДОК РАСЧЕТОВ</w:t>
      </w:r>
    </w:p>
    <w:p w14:paraId="5B2F299E" w14:textId="77777777" w:rsidR="00695229" w:rsidRPr="003D0A4B" w:rsidRDefault="00695229" w:rsidP="006952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E6F25F" w14:textId="1FED1735" w:rsidR="00647177" w:rsidRPr="00F73C49" w:rsidRDefault="00695229" w:rsidP="00647177">
      <w:pPr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47177">
        <w:rPr>
          <w:rFonts w:ascii="Times New Roman" w:eastAsia="Times New Roman" w:hAnsi="Times New Roman" w:cs="Times New Roman"/>
          <w:sz w:val="24"/>
          <w:szCs w:val="24"/>
        </w:rPr>
        <w:t xml:space="preserve">Общая сумма настоящего контракта составляет </w:t>
      </w:r>
      <w:r w:rsidRPr="00647177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647177">
        <w:rPr>
          <w:rFonts w:ascii="Times New Roman" w:eastAsia="Times New Roman" w:hAnsi="Times New Roman" w:cs="Times New Roman"/>
          <w:sz w:val="24"/>
          <w:szCs w:val="24"/>
        </w:rPr>
        <w:t xml:space="preserve"> (сумма прописью) рублей ПМР,</w:t>
      </w:r>
      <w:r w:rsidRPr="006471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177">
        <w:rPr>
          <w:rFonts w:ascii="Times New Roman" w:hAnsi="Times New Roman"/>
          <w:sz w:val="24"/>
          <w:szCs w:val="24"/>
        </w:rPr>
        <w:t>что соответствует</w:t>
      </w:r>
      <w:r w:rsidR="0064717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47177">
        <w:rPr>
          <w:rFonts w:ascii="Times New Roman" w:hAnsi="Times New Roman"/>
          <w:sz w:val="24"/>
          <w:szCs w:val="24"/>
        </w:rPr>
        <w:t>Плану</w:t>
      </w:r>
      <w:r w:rsidR="00647177" w:rsidRPr="00F73C49">
        <w:rPr>
          <w:rFonts w:ascii="Times New Roman" w:hAnsi="Times New Roman"/>
          <w:sz w:val="24"/>
          <w:szCs w:val="24"/>
        </w:rPr>
        <w:t xml:space="preserve"> закупок товаров, работ, услуг</w:t>
      </w:r>
      <w:r w:rsidR="00647177">
        <w:rPr>
          <w:rFonts w:ascii="Times New Roman" w:hAnsi="Times New Roman"/>
          <w:sz w:val="24"/>
          <w:szCs w:val="24"/>
        </w:rPr>
        <w:t xml:space="preserve">, а также </w:t>
      </w:r>
      <w:r w:rsidR="00647177">
        <w:rPr>
          <w:rFonts w:ascii="Times New Roman" w:hAnsi="Times New Roman"/>
          <w:color w:val="000000"/>
          <w:sz w:val="24"/>
          <w:szCs w:val="24"/>
        </w:rPr>
        <w:t>Фонду капитальных вложений Приднестровской Молдавской Республики на 2022 год.</w:t>
      </w:r>
    </w:p>
    <w:p w14:paraId="6817FF22" w14:textId="674284A1" w:rsidR="00695229" w:rsidRPr="00647177" w:rsidRDefault="00695229" w:rsidP="0069522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7177">
        <w:rPr>
          <w:rFonts w:ascii="Times New Roman" w:eastAsia="Calibri" w:hAnsi="Times New Roman" w:cs="Times New Roman"/>
          <w:sz w:val="24"/>
          <w:szCs w:val="24"/>
          <w:lang w:eastAsia="en-US"/>
        </w:rPr>
        <w:t>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7BA3B6E8" w14:textId="77777777" w:rsidR="00695229" w:rsidRPr="003D0A4B" w:rsidRDefault="00695229" w:rsidP="0069522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Оплата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настоящему Контракту производятся «Получателем» в безналичной форме путем перечисления денежных средств в рублях ПМР на расчетный счет «Поставщика» в течении 30 (тридцати) банковских дней с момента фактической поставки Товара на условиях настоящего Контракта и подписания приемо-сдаточных документов.</w:t>
      </w:r>
    </w:p>
    <w:p w14:paraId="52ACD046" w14:textId="77777777" w:rsidR="00695229" w:rsidRPr="003D0A4B" w:rsidRDefault="00695229" w:rsidP="0069522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A4B">
        <w:rPr>
          <w:rFonts w:ascii="Times New Roman" w:eastAsia="Calibri" w:hAnsi="Times New Roman" w:cs="Times New Roman"/>
          <w:sz w:val="24"/>
          <w:szCs w:val="24"/>
          <w:lang w:bidi="ru-RU"/>
        </w:rPr>
        <w:t>Источник финансирования</w:t>
      </w:r>
      <w:r w:rsidRPr="003D0A4B">
        <w:rPr>
          <w:rFonts w:ascii="Times New Roman" w:eastAsia="Calibri" w:hAnsi="Times New Roman" w:cs="Times New Roman"/>
          <w:sz w:val="24"/>
          <w:szCs w:val="24"/>
          <w:lang w:val="en-US" w:bidi="ru-RU"/>
        </w:rPr>
        <w:t>:</w:t>
      </w:r>
    </w:p>
    <w:p w14:paraId="0E2E1B34" w14:textId="07498DA0" w:rsidR="00647177" w:rsidRPr="00EB2C0F" w:rsidRDefault="00647177" w:rsidP="00647177">
      <w:pPr>
        <w:tabs>
          <w:tab w:val="left" w:pos="1276"/>
        </w:tabs>
        <w:spacing w:after="0" w:line="240" w:lineRule="auto"/>
        <w:jc w:val="both"/>
        <w:rPr>
          <w:rStyle w:val="FontStyle21"/>
          <w:bCs w:val="0"/>
          <w:sz w:val="24"/>
          <w:szCs w:val="24"/>
        </w:rPr>
      </w:pPr>
      <w:r w:rsidRPr="00BB2029">
        <w:rPr>
          <w:rStyle w:val="2"/>
          <w:rFonts w:eastAsia="Calibri"/>
          <w:color w:val="auto"/>
          <w:sz w:val="24"/>
          <w:szCs w:val="24"/>
        </w:rPr>
        <w:t xml:space="preserve"> – республиканский бюджет «Фонд капитальных вложений Приднестровской Молдавской Республики на 2022 год».</w:t>
      </w:r>
    </w:p>
    <w:p w14:paraId="1C7568CE" w14:textId="47366E31" w:rsidR="00695229" w:rsidRPr="003D0A4B" w:rsidRDefault="00695229" w:rsidP="0064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5F4266C0" w14:textId="77777777" w:rsidR="00695229" w:rsidRPr="003D0A4B" w:rsidRDefault="00695229" w:rsidP="0069522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ПОСТАВКИ ТОВАРОВ И </w:t>
      </w: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ПОРЯДОК ПРИЕМА-ПЕРЕДАЧИ ТОВАРА</w:t>
      </w:r>
    </w:p>
    <w:p w14:paraId="116CAB45" w14:textId="77777777" w:rsidR="00695229" w:rsidRPr="003D0A4B" w:rsidRDefault="00695229" w:rsidP="00695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F32F8A" w14:textId="7065DAF6" w:rsidR="00695229" w:rsidRPr="00973C4F" w:rsidRDefault="00695229" w:rsidP="00695229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поставки товаров</w:t>
      </w:r>
      <w:r w:rsidRPr="002B3CB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</w:t>
      </w:r>
      <w:r w:rsidR="00F8630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 дней с момента подписания уполномоченными представителями сторон контракта.</w:t>
      </w:r>
    </w:p>
    <w:p w14:paraId="5C7380D2" w14:textId="77777777" w:rsidR="00695229" w:rsidRPr="00973C4F" w:rsidRDefault="00695229" w:rsidP="00695229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73C4F">
        <w:rPr>
          <w:rFonts w:ascii="Times New Roman" w:eastAsia="Times New Roman" w:hAnsi="Times New Roman"/>
          <w:sz w:val="24"/>
          <w:szCs w:val="24"/>
        </w:rPr>
        <w:lastRenderedPageBreak/>
        <w:t xml:space="preserve">Увеличение сроков </w:t>
      </w:r>
      <w:r>
        <w:rPr>
          <w:rFonts w:ascii="Times New Roman" w:eastAsia="Times New Roman" w:hAnsi="Times New Roman"/>
          <w:sz w:val="24"/>
          <w:szCs w:val="24"/>
        </w:rPr>
        <w:t>поставки товаров</w:t>
      </w:r>
      <w:r w:rsidRPr="00973C4F">
        <w:rPr>
          <w:rFonts w:ascii="Times New Roman" w:eastAsia="Times New Roman" w:hAnsi="Times New Roman"/>
          <w:sz w:val="24"/>
          <w:szCs w:val="24"/>
        </w:rPr>
        <w:t xml:space="preserve"> по настоящему контракту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14:paraId="5621E143" w14:textId="77777777" w:rsidR="00695229" w:rsidRPr="003D0A4B" w:rsidRDefault="00695229" w:rsidP="00695229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Поставщик» передает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Товар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«Получателю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» по </w:t>
      </w:r>
      <w:r>
        <w:rPr>
          <w:rFonts w:ascii="Times New Roman" w:eastAsia="Times New Roman" w:hAnsi="Times New Roman" w:cs="Times New Roman"/>
          <w:sz w:val="24"/>
          <w:szCs w:val="24"/>
        </w:rPr>
        <w:t>расходным накладным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в объемах, предусмотренных Спецификацией (приложение № 1 к настоящему Контракту).</w:t>
      </w:r>
    </w:p>
    <w:p w14:paraId="6CCBB389" w14:textId="77777777" w:rsidR="00695229" w:rsidRPr="003D0A4B" w:rsidRDefault="00695229" w:rsidP="00695229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Поставка товара производится транспортом «Поставщика» на склад «Получателя»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согласованное Сторонами время </w:t>
      </w:r>
      <w:r w:rsidRPr="003D0A4B">
        <w:rPr>
          <w:rFonts w:ascii="Times New Roman" w:eastAsia="Times New Roman" w:hAnsi="Times New Roman" w:cs="Times New Roman"/>
          <w:color w:val="000000"/>
          <w:sz w:val="24"/>
          <w:szCs w:val="24"/>
        </w:rPr>
        <w:t>по адресу г. Рыбница ул. Шевченко, 7. Доставка осуществляется за счет «Поставщика».</w:t>
      </w:r>
    </w:p>
    <w:p w14:paraId="5DB373B2" w14:textId="77777777" w:rsidR="00695229" w:rsidRPr="003D0A4B" w:rsidRDefault="00695229" w:rsidP="00695229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7B">
        <w:rPr>
          <w:rFonts w:ascii="Times New Roman" w:eastAsia="Times New Roman" w:hAnsi="Times New Roman" w:cs="Times New Roman"/>
          <w:sz w:val="24"/>
          <w:szCs w:val="24"/>
        </w:rPr>
        <w:t>В момент фактической передачи Товара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«Поставщик</w:t>
      </w:r>
      <w:r w:rsidRPr="004E507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E5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«Получатель</w:t>
      </w:r>
      <w:r w:rsidRPr="004E507B">
        <w:rPr>
          <w:rFonts w:ascii="Times New Roman" w:eastAsia="Times New Roman" w:hAnsi="Times New Roman" w:cs="Times New Roman"/>
          <w:sz w:val="24"/>
          <w:szCs w:val="24"/>
        </w:rPr>
        <w:t xml:space="preserve">» подписывают расходную накладную, подтверждающую переход права собственности на Товар от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«Поставщика» к «Получателю».</w:t>
      </w:r>
    </w:p>
    <w:p w14:paraId="486A6747" w14:textId="77777777" w:rsidR="00695229" w:rsidRPr="00A7703E" w:rsidRDefault="00695229" w:rsidP="00695229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«Поставщиком» и «Получателем».</w:t>
      </w:r>
    </w:p>
    <w:p w14:paraId="3508F30C" w14:textId="77777777" w:rsidR="00695229" w:rsidRPr="003D0A4B" w:rsidRDefault="00695229" w:rsidP="00695229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03E">
        <w:rPr>
          <w:rFonts w:ascii="Times New Roman" w:eastAsia="Times New Roman" w:hAnsi="Times New Roman" w:cs="Times New Roman"/>
          <w:sz w:val="24"/>
          <w:szCs w:val="24"/>
        </w:rPr>
        <w:t xml:space="preserve">«Поставщик» обязуется за свой счет устранить выявленные недостатки, повреждения Товара не позднее 10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>
        <w:rPr>
          <w:rFonts w:ascii="Times New Roman" w:eastAsia="Times New Roman" w:hAnsi="Times New Roman" w:cs="Times New Roman"/>
          <w:sz w:val="24"/>
          <w:szCs w:val="24"/>
        </w:rPr>
        <w:t>«Получателю</w:t>
      </w:r>
      <w:r w:rsidRPr="00A7703E">
        <w:rPr>
          <w:rFonts w:ascii="Times New Roman" w:eastAsia="Times New Roman" w:hAnsi="Times New Roman" w:cs="Times New Roman"/>
          <w:sz w:val="24"/>
          <w:szCs w:val="24"/>
        </w:rPr>
        <w:t>» стоимость некачественного, некомплектного Товара.</w:t>
      </w:r>
    </w:p>
    <w:p w14:paraId="3360EE8C" w14:textId="77777777" w:rsidR="00695229" w:rsidRPr="003D0A4B" w:rsidRDefault="00695229" w:rsidP="00695229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 случае обнаружения «Получателем» скрытых недостатков после приемки Товара, последний обязан известить об этом «Поставщика» в 10-дневный срок. В этом случае «Поставщик» в согласованный сторонами срок, но не более одного календарного месяца обязан устранить их своими силами и за свой счет.</w:t>
      </w:r>
    </w:p>
    <w:p w14:paraId="28AC4CE0" w14:textId="77777777" w:rsidR="00695229" w:rsidRPr="003D0A4B" w:rsidRDefault="00695229" w:rsidP="00695229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Calibri" w:hAnsi="Times New Roman" w:cs="Times New Roman"/>
          <w:sz w:val="24"/>
          <w:szCs w:val="24"/>
        </w:rPr>
        <w:t>В случае уклонения «Поставщика» от исполнения обязательс</w:t>
      </w:r>
      <w:r>
        <w:rPr>
          <w:rFonts w:ascii="Times New Roman" w:eastAsia="Calibri" w:hAnsi="Times New Roman" w:cs="Times New Roman"/>
          <w:sz w:val="24"/>
          <w:szCs w:val="24"/>
        </w:rPr>
        <w:t>тв, предусмотренных пунктами 3.7. и 3.8</w:t>
      </w:r>
      <w:r w:rsidRPr="003D0A4B">
        <w:rPr>
          <w:rFonts w:ascii="Times New Roman" w:eastAsia="Calibri" w:hAnsi="Times New Roman" w:cs="Times New Roman"/>
          <w:sz w:val="24"/>
          <w:szCs w:val="24"/>
        </w:rPr>
        <w:t>. настоящего контракта, «Получатель» вправе поручить исправление выявленных недостатков третьим лицам, при этом «Поставщик» обязан возместить все понесенные в связи с этим расходы в полном объёме в сроки, указанные «Получателем».</w:t>
      </w:r>
    </w:p>
    <w:p w14:paraId="750DE2F2" w14:textId="77777777" w:rsidR="00695229" w:rsidRPr="003D0A4B" w:rsidRDefault="00695229" w:rsidP="006952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C8593F" w14:textId="77777777" w:rsidR="00695229" w:rsidRPr="003D0A4B" w:rsidRDefault="00695229" w:rsidP="0069522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14:paraId="5F297546" w14:textId="77777777" w:rsidR="00695229" w:rsidRPr="003D0A4B" w:rsidRDefault="00695229" w:rsidP="00695229">
      <w:pPr>
        <w:spacing w:after="0" w:line="240" w:lineRule="auto"/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</w:pPr>
    </w:p>
    <w:p w14:paraId="5484F8C9" w14:textId="77777777" w:rsidR="00695229" w:rsidRPr="003D0A4B" w:rsidRDefault="00695229" w:rsidP="00695229">
      <w:pPr>
        <w:widowControl w:val="0"/>
        <w:numPr>
          <w:ilvl w:val="1"/>
          <w:numId w:val="7"/>
        </w:numPr>
        <w:tabs>
          <w:tab w:val="clear" w:pos="115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Поставщик обязан:</w:t>
      </w:r>
    </w:p>
    <w:p w14:paraId="0C49289D" w14:textId="77777777" w:rsidR="00695229" w:rsidRPr="003D0A4B" w:rsidRDefault="00695229" w:rsidP="00695229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 порядке и сроки, установленные настоящим контрактом, передать по расходной накладной в собственность «Получателя» Товар надлежащего качества в количестве, ассортименте и по цене Товара, указанной в спецификации.</w:t>
      </w:r>
    </w:p>
    <w:p w14:paraId="6DA7D098" w14:textId="77777777" w:rsidR="00695229" w:rsidRPr="003D0A4B" w:rsidRDefault="00695229" w:rsidP="00695229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Передать вместе с Товаром относящиеся к нему документы (расходная накладная и т.д.).</w:t>
      </w:r>
    </w:p>
    <w:p w14:paraId="59FA54F2" w14:textId="77777777" w:rsidR="00695229" w:rsidRPr="003D0A4B" w:rsidRDefault="00695229" w:rsidP="00695229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Заменять некачественный товар (товар с недостатками), либо несоответствующий по ассортименту и количеству в срок предусмотренные настоящим контрактом.</w:t>
      </w:r>
    </w:p>
    <w:p w14:paraId="7399C052" w14:textId="77777777" w:rsidR="00695229" w:rsidRPr="003D0A4B" w:rsidRDefault="00695229" w:rsidP="00695229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Нести риск случайной гибели или случайного повреждения Товара до момента его передачи «Получателю».</w:t>
      </w:r>
    </w:p>
    <w:p w14:paraId="6C740605" w14:textId="77777777" w:rsidR="00695229" w:rsidRPr="003D0A4B" w:rsidRDefault="00695229" w:rsidP="00695229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2835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Выполнять иные обязанности, предусмотренные законодательством Приднестровской Молдавской Республики. </w:t>
      </w:r>
    </w:p>
    <w:p w14:paraId="3A17CDF3" w14:textId="77777777" w:rsidR="00695229" w:rsidRPr="003D0A4B" w:rsidRDefault="00695229" w:rsidP="00695229">
      <w:pPr>
        <w:widowControl w:val="0"/>
        <w:numPr>
          <w:ilvl w:val="1"/>
          <w:numId w:val="8"/>
        </w:numPr>
        <w:tabs>
          <w:tab w:val="clear" w:pos="1152"/>
          <w:tab w:val="num" w:pos="0"/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Поставщик имеет право:</w:t>
      </w:r>
    </w:p>
    <w:p w14:paraId="3E44BEEA" w14:textId="77777777" w:rsidR="00695229" w:rsidRDefault="00695229" w:rsidP="00695229">
      <w:pPr>
        <w:pStyle w:val="a3"/>
        <w:numPr>
          <w:ilvl w:val="2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3DE2">
        <w:rPr>
          <w:rFonts w:ascii="Times New Roman" w:eastAsia="Times New Roman" w:hAnsi="Times New Roman"/>
          <w:sz w:val="24"/>
          <w:szCs w:val="24"/>
        </w:rPr>
        <w:t>Требовать своевременной оплаты Товара на условиях, предусмотренных Контрактом.</w:t>
      </w:r>
    </w:p>
    <w:p w14:paraId="6E5CF677" w14:textId="77777777" w:rsidR="00695229" w:rsidRDefault="00695229" w:rsidP="00695229">
      <w:pPr>
        <w:pStyle w:val="a3"/>
        <w:numPr>
          <w:ilvl w:val="2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3DE2">
        <w:rPr>
          <w:rFonts w:ascii="Times New Roman" w:eastAsia="Times New Roman" w:hAnsi="Times New Roman"/>
          <w:sz w:val="24"/>
          <w:szCs w:val="24"/>
        </w:rPr>
        <w:t>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14:paraId="7F681CCD" w14:textId="77777777" w:rsidR="00695229" w:rsidRPr="000F3DE2" w:rsidRDefault="00695229" w:rsidP="00695229">
      <w:pPr>
        <w:pStyle w:val="a3"/>
        <w:numPr>
          <w:ilvl w:val="2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3DE2">
        <w:rPr>
          <w:rFonts w:ascii="Times New Roman" w:eastAsia="Times New Roman" w:hAnsi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5825E220" w14:textId="77777777" w:rsidR="00695229" w:rsidRPr="003D0A4B" w:rsidRDefault="00695229" w:rsidP="0069522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Получатель обязан:</w:t>
      </w:r>
    </w:p>
    <w:p w14:paraId="4060D6FE" w14:textId="77777777" w:rsidR="00695229" w:rsidRPr="003D0A4B" w:rsidRDefault="00695229" w:rsidP="00695229">
      <w:pPr>
        <w:widowControl w:val="0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14:paraId="5E24A14B" w14:textId="77777777" w:rsidR="00695229" w:rsidRPr="003D0A4B" w:rsidRDefault="00695229" w:rsidP="00695229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0A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Оплатить Товар в сроки и порядке, установленные настоящим контрактом.</w:t>
      </w:r>
    </w:p>
    <w:p w14:paraId="3E4C9DFA" w14:textId="77777777" w:rsidR="00695229" w:rsidRPr="003D0A4B" w:rsidRDefault="00695229" w:rsidP="00695229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0A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Осуществить проверку ассортимента, количества и качества Товара при его приемке.</w:t>
      </w:r>
    </w:p>
    <w:p w14:paraId="1C555098" w14:textId="77777777" w:rsidR="00695229" w:rsidRPr="003D0A4B" w:rsidRDefault="00695229" w:rsidP="0069522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Получатель имеет право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01A9B8" w14:textId="77777777" w:rsidR="00695229" w:rsidRPr="003D0A4B" w:rsidRDefault="00695229" w:rsidP="00695229">
      <w:pPr>
        <w:widowControl w:val="0"/>
        <w:numPr>
          <w:ilvl w:val="2"/>
          <w:numId w:val="3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0"/>
        </w:rPr>
        <w:t>Т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ребовать от «Поставщика» надлежащего исполнения обязательств, предусмотренных настоящим контрактом.</w:t>
      </w:r>
    </w:p>
    <w:p w14:paraId="2AD8AACC" w14:textId="77777777" w:rsidR="00695229" w:rsidRPr="003D0A4B" w:rsidRDefault="00695229" w:rsidP="00695229">
      <w:pPr>
        <w:widowControl w:val="0"/>
        <w:numPr>
          <w:ilvl w:val="2"/>
          <w:numId w:val="3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Требовать от «Поставщика» своевременного устранения выявленных недостатков Товара.</w:t>
      </w:r>
    </w:p>
    <w:p w14:paraId="551D1B5D" w14:textId="77777777" w:rsidR="00695229" w:rsidRPr="003D0A4B" w:rsidRDefault="00695229" w:rsidP="00695229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Заказчик обязан</w:t>
      </w:r>
      <w:r w:rsidRPr="003D0A4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14:paraId="58AFB505" w14:textId="77777777" w:rsidR="00695229" w:rsidRPr="003D0A4B" w:rsidRDefault="00695229" w:rsidP="00695229">
      <w:pPr>
        <w:widowControl w:val="0"/>
        <w:numPr>
          <w:ilvl w:val="2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Принимать меры, направленные на выделение бюджетного финансирования для расчетов за поставленный Товар.</w:t>
      </w:r>
    </w:p>
    <w:p w14:paraId="67C072C8" w14:textId="77777777" w:rsidR="00695229" w:rsidRPr="003D0A4B" w:rsidRDefault="00695229" w:rsidP="00695229">
      <w:pPr>
        <w:widowControl w:val="0"/>
        <w:numPr>
          <w:ilvl w:val="2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Осуществлять контроль над исполнением «Поставщиком» условий контракта и гарантийных обязательств.</w:t>
      </w:r>
    </w:p>
    <w:p w14:paraId="5D00470F" w14:textId="77777777" w:rsidR="00695229" w:rsidRPr="003D0A4B" w:rsidRDefault="00695229" w:rsidP="00695229">
      <w:pPr>
        <w:widowControl w:val="0"/>
        <w:numPr>
          <w:ilvl w:val="2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Осуществлять контроль за надлежащим исполнением Сторонами принятых на себя обязательств.</w:t>
      </w:r>
    </w:p>
    <w:p w14:paraId="6EB2F392" w14:textId="77777777" w:rsidR="00695229" w:rsidRPr="003D0A4B" w:rsidRDefault="00695229" w:rsidP="0069522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37222C" w14:textId="77777777" w:rsidR="00695229" w:rsidRPr="003D0A4B" w:rsidRDefault="00695229" w:rsidP="00695229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СТОРОН</w:t>
      </w:r>
    </w:p>
    <w:p w14:paraId="7826CED1" w14:textId="77777777" w:rsidR="00695229" w:rsidRPr="003D0A4B" w:rsidRDefault="00695229" w:rsidP="006952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D92A28" w14:textId="77777777" w:rsidR="00695229" w:rsidRPr="003D0A4B" w:rsidRDefault="00695229" w:rsidP="00695229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3D32E852" w14:textId="77777777" w:rsidR="00695229" w:rsidRPr="003D0A4B" w:rsidRDefault="00695229" w:rsidP="00695229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неисполнения или ненадлежащего исполнения какой-либо из сторон своих обязательств по контракту, виновная сторона уплачивает другой стороне пеню в размере 0,05 % от суммы неисполненного обязательства по настоящему контракту за каждый день просрочки до полного исполнения своих обязанностей. При этом сумма взимаемой пени не должна превышать 10% от общей суммы настоящего контракта.</w:t>
      </w:r>
    </w:p>
    <w:p w14:paraId="65075692" w14:textId="77777777" w:rsidR="00695229" w:rsidRPr="003D0A4B" w:rsidRDefault="00695229" w:rsidP="0069522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911580" w14:textId="77777777" w:rsidR="00695229" w:rsidRPr="003D0A4B" w:rsidRDefault="00695229" w:rsidP="00695229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ГАРАНТИЙНЫЕ ОБЯЗАТЕЛЬСТВА</w:t>
      </w:r>
    </w:p>
    <w:p w14:paraId="09F2B003" w14:textId="77777777" w:rsidR="00695229" w:rsidRPr="003D0A4B" w:rsidRDefault="00695229" w:rsidP="006952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5714C5" w14:textId="77777777" w:rsidR="00695229" w:rsidRPr="003D0A4B" w:rsidRDefault="00695229" w:rsidP="00695229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Гарантийный срок поставляемого Товара по настоящему контракту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указывается в гарантийных талонах.</w:t>
      </w:r>
    </w:p>
    <w:p w14:paraId="2DC48D74" w14:textId="77777777" w:rsidR="00695229" w:rsidRPr="003D0A4B" w:rsidRDefault="00695229" w:rsidP="00695229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Гарантия «Поставщика» распространяется на Товар, эксплуатируемый «Получателем» в соответствии с Инструкцией по пользованию и условиям Гарантийного талона.</w:t>
      </w:r>
    </w:p>
    <w:p w14:paraId="68736458" w14:textId="77777777" w:rsidR="00695229" w:rsidRPr="003D0A4B" w:rsidRDefault="00695229" w:rsidP="00695229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Гарантия «Поставщика» не распространяется на Товар:</w:t>
      </w:r>
    </w:p>
    <w:p w14:paraId="2DDD6F91" w14:textId="77777777" w:rsidR="00695229" w:rsidRPr="003D0A4B" w:rsidRDefault="00695229" w:rsidP="006952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а) имеющий нарушение гарантийной наклейки «Поставщика»;</w:t>
      </w:r>
    </w:p>
    <w:p w14:paraId="230DE139" w14:textId="77777777" w:rsidR="00695229" w:rsidRPr="003D0A4B" w:rsidRDefault="00695229" w:rsidP="006952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б) имеющий видимые механические повреждения;</w:t>
      </w:r>
    </w:p>
    <w:p w14:paraId="66860F7C" w14:textId="77777777" w:rsidR="00695229" w:rsidRPr="003D0A4B" w:rsidRDefault="00695229" w:rsidP="006952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в) при попадании внутрь посторонних предметов, жидкостей. </w:t>
      </w:r>
    </w:p>
    <w:p w14:paraId="400D08B3" w14:textId="77777777" w:rsidR="00695229" w:rsidRPr="003D0A4B" w:rsidRDefault="00695229" w:rsidP="006952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139025" w14:textId="77777777" w:rsidR="00695229" w:rsidRPr="003D0A4B" w:rsidRDefault="00695229" w:rsidP="00695229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ФОРС-МАЖОР</w:t>
      </w:r>
    </w:p>
    <w:p w14:paraId="3C8DC278" w14:textId="77777777" w:rsidR="00695229" w:rsidRPr="003D0A4B" w:rsidRDefault="00695229" w:rsidP="006952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6A4612" w14:textId="77777777" w:rsidR="00695229" w:rsidRPr="003D0A4B" w:rsidRDefault="00695229" w:rsidP="006952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Стороны освобождаются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790ED729" w14:textId="77777777" w:rsidR="00695229" w:rsidRPr="003D0A4B" w:rsidRDefault="00695229" w:rsidP="006952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496129B1" w14:textId="77777777" w:rsidR="00695229" w:rsidRPr="003D0A4B" w:rsidRDefault="00695229" w:rsidP="006952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F89576C" w14:textId="77777777" w:rsidR="00695229" w:rsidRPr="003D0A4B" w:rsidRDefault="00695229" w:rsidP="006952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42EBA832" w14:textId="77777777" w:rsidR="00695229" w:rsidRPr="003D0A4B" w:rsidRDefault="00695229" w:rsidP="006952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65A05776" w14:textId="77777777" w:rsidR="00695229" w:rsidRPr="003D0A4B" w:rsidRDefault="00695229" w:rsidP="00695229">
      <w:pPr>
        <w:tabs>
          <w:tab w:val="left" w:pos="1134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4826C7" w14:textId="77777777" w:rsidR="00695229" w:rsidRPr="003D0A4B" w:rsidRDefault="00695229" w:rsidP="00695229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ПОРЯДОК РАЗРЕШЕНИЯ СПОРОВ</w:t>
      </w:r>
    </w:p>
    <w:p w14:paraId="12048320" w14:textId="77777777" w:rsidR="00695229" w:rsidRPr="003D0A4B" w:rsidRDefault="00695229" w:rsidP="006952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272C81" w14:textId="77777777" w:rsidR="00695229" w:rsidRPr="003D0A4B" w:rsidRDefault="00695229" w:rsidP="00695229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  <w:bookmarkStart w:id="0" w:name="eCAE7BC5D"/>
      <w:bookmarkStart w:id="1" w:name="e15F937AE"/>
      <w:bookmarkEnd w:id="0"/>
      <w:bookmarkEnd w:id="1"/>
    </w:p>
    <w:p w14:paraId="43E32E73" w14:textId="77777777" w:rsidR="00695229" w:rsidRPr="003D0A4B" w:rsidRDefault="00695229" w:rsidP="00695229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Споры и разногласия, возникающие в ходе исполнения настоящего контракта, </w:t>
      </w:r>
      <w:r w:rsidRPr="003D0A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или в связи с ним,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7D79C698" w14:textId="77777777" w:rsidR="00695229" w:rsidRPr="003D0A4B" w:rsidRDefault="00695229" w:rsidP="00695229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C4A6BC" w14:textId="77777777" w:rsidR="00695229" w:rsidRPr="003D0A4B" w:rsidRDefault="00695229" w:rsidP="00695229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СРОК ДЕЙСТВИЯ КОНТРАКТА</w:t>
      </w:r>
    </w:p>
    <w:p w14:paraId="6A3D5B54" w14:textId="77777777" w:rsidR="00695229" w:rsidRPr="003D0A4B" w:rsidRDefault="00695229" w:rsidP="006952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9E28DB" w14:textId="14B94059" w:rsidR="00695229" w:rsidRPr="003D0A4B" w:rsidRDefault="00695229" w:rsidP="00695229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Настоящий контракт вступает в силу с момента его подписания Сторонами и действует до 31 декабря 202</w:t>
      </w:r>
      <w:r w:rsidR="00A00F80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Pr="003D0A4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осуществления</w:t>
      </w: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всех необходимых платежей и взаиморасчетов.</w:t>
      </w:r>
    </w:p>
    <w:p w14:paraId="0C924BC1" w14:textId="77777777" w:rsidR="00695229" w:rsidRPr="003D0A4B" w:rsidRDefault="00695229" w:rsidP="00695229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14:paraId="6370D7B2" w14:textId="77777777" w:rsidR="00695229" w:rsidRPr="003D0A4B" w:rsidRDefault="00695229" w:rsidP="00695229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0FA46C" w14:textId="77777777" w:rsidR="00695229" w:rsidRPr="003D0A4B" w:rsidRDefault="00695229" w:rsidP="00695229">
      <w:pPr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14:paraId="2223BE7E" w14:textId="77777777" w:rsidR="00695229" w:rsidRPr="003D0A4B" w:rsidRDefault="00695229" w:rsidP="00695229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9E42E7" w14:textId="77777777" w:rsidR="00695229" w:rsidRPr="003D0A4B" w:rsidRDefault="00695229" w:rsidP="00695229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Настоящий контракт составлен в трех экземплярах, имеющих одинаковую юридическую силу, по одному экземпляру для каждой из Сторон. </w:t>
      </w:r>
    </w:p>
    <w:p w14:paraId="5B79494B" w14:textId="77777777" w:rsidR="00695229" w:rsidRPr="003D0A4B" w:rsidRDefault="00695229" w:rsidP="00695229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3D0A4B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14:paraId="56FDB6FC" w14:textId="77777777" w:rsidR="00695229" w:rsidRPr="003D0A4B" w:rsidRDefault="00695229" w:rsidP="00695229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5E61BB3C" w14:textId="77777777" w:rsidR="00695229" w:rsidRPr="003D0A4B" w:rsidRDefault="00695229" w:rsidP="00695229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14:paraId="6658D6E5" w14:textId="77777777" w:rsidR="00695229" w:rsidRPr="009B558F" w:rsidRDefault="00695229" w:rsidP="00695229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38F0D2" w14:textId="77777777" w:rsidR="00695229" w:rsidRPr="009B558F" w:rsidRDefault="00695229" w:rsidP="00695229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58F">
        <w:rPr>
          <w:rFonts w:ascii="Times New Roman" w:eastAsia="Times New Roman" w:hAnsi="Times New Roman" w:cs="Times New Roman"/>
          <w:b/>
          <w:sz w:val="24"/>
          <w:szCs w:val="24"/>
        </w:rPr>
        <w:t>ЮРИДИЧЕСКИЕ АДРЕСА И РЕКВИЗИТЫ СТОРОН</w:t>
      </w:r>
    </w:p>
    <w:p w14:paraId="187B9C22" w14:textId="77777777" w:rsidR="00695229" w:rsidRPr="009B558F" w:rsidRDefault="00695229" w:rsidP="0069522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Style w:val="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53"/>
      </w:tblGrid>
      <w:tr w:rsidR="00695229" w14:paraId="70711862" w14:textId="77777777" w:rsidTr="005209A4">
        <w:trPr>
          <w:jc w:val="center"/>
        </w:trPr>
        <w:tc>
          <w:tcPr>
            <w:tcW w:w="4785" w:type="dxa"/>
          </w:tcPr>
          <w:p w14:paraId="592170EF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«Поставщик»</w:t>
            </w:r>
          </w:p>
        </w:tc>
        <w:tc>
          <w:tcPr>
            <w:tcW w:w="4786" w:type="dxa"/>
          </w:tcPr>
          <w:p w14:paraId="72F65D95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«Заказчик»</w:t>
            </w:r>
          </w:p>
        </w:tc>
      </w:tr>
      <w:tr w:rsidR="00695229" w14:paraId="24F8D2A4" w14:textId="77777777" w:rsidTr="005209A4">
        <w:trPr>
          <w:jc w:val="center"/>
        </w:trPr>
        <w:tc>
          <w:tcPr>
            <w:tcW w:w="4785" w:type="dxa"/>
          </w:tcPr>
          <w:p w14:paraId="3DC16029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4786" w:type="dxa"/>
          </w:tcPr>
          <w:p w14:paraId="3E92E8C6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администрация</w:t>
            </w:r>
          </w:p>
        </w:tc>
      </w:tr>
      <w:tr w:rsidR="00695229" w14:paraId="1B8A85C8" w14:textId="77777777" w:rsidTr="005209A4">
        <w:trPr>
          <w:jc w:val="center"/>
        </w:trPr>
        <w:tc>
          <w:tcPr>
            <w:tcW w:w="4785" w:type="dxa"/>
          </w:tcPr>
          <w:p w14:paraId="78B5A7D4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____________, ул.____________</w:t>
            </w:r>
          </w:p>
        </w:tc>
        <w:tc>
          <w:tcPr>
            <w:tcW w:w="4786" w:type="dxa"/>
          </w:tcPr>
          <w:p w14:paraId="6BF47071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Рыбницкого</w:t>
            </w:r>
            <w:proofErr w:type="spellEnd"/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 г. Рыбница,</w:t>
            </w:r>
          </w:p>
        </w:tc>
      </w:tr>
      <w:tr w:rsidR="00695229" w14:paraId="38E1C096" w14:textId="77777777" w:rsidTr="005209A4">
        <w:trPr>
          <w:jc w:val="center"/>
        </w:trPr>
        <w:tc>
          <w:tcPr>
            <w:tcW w:w="4785" w:type="dxa"/>
          </w:tcPr>
          <w:p w14:paraId="2C3AFE55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ф/к ________________________</w:t>
            </w:r>
          </w:p>
        </w:tc>
        <w:tc>
          <w:tcPr>
            <w:tcW w:w="4786" w:type="dxa"/>
          </w:tcPr>
          <w:p w14:paraId="6E3BD0F4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Рыбница, пр. Победы 4</w:t>
            </w:r>
          </w:p>
          <w:p w14:paraId="57A10F70" w14:textId="77777777" w:rsidR="002B3D37" w:rsidRDefault="002B3D37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р/счет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2187420004732131</w:t>
            </w:r>
          </w:p>
          <w:p w14:paraId="07CC04D3" w14:textId="58DA2B54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ф/к 0400008837</w:t>
            </w:r>
            <w:r w:rsidR="002B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КУБ 42</w:t>
            </w:r>
          </w:p>
        </w:tc>
      </w:tr>
      <w:tr w:rsidR="00695229" w14:paraId="3A83B33E" w14:textId="77777777" w:rsidTr="005209A4">
        <w:trPr>
          <w:jc w:val="center"/>
        </w:trPr>
        <w:tc>
          <w:tcPr>
            <w:tcW w:w="4785" w:type="dxa"/>
          </w:tcPr>
          <w:p w14:paraId="47A5FB3B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р/с _______________________</w:t>
            </w:r>
          </w:p>
        </w:tc>
        <w:tc>
          <w:tcPr>
            <w:tcW w:w="4786" w:type="dxa"/>
          </w:tcPr>
          <w:p w14:paraId="45A3DDE0" w14:textId="1216EA0E" w:rsidR="00695229" w:rsidRPr="00695229" w:rsidRDefault="00695229" w:rsidP="002B3D37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229" w14:paraId="51FFA60A" w14:textId="77777777" w:rsidTr="005209A4">
        <w:trPr>
          <w:jc w:val="center"/>
        </w:trPr>
        <w:tc>
          <w:tcPr>
            <w:tcW w:w="4785" w:type="dxa"/>
          </w:tcPr>
          <w:p w14:paraId="69801555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14:paraId="71BF467A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 «Приднестровский Сбербанк»</w:t>
            </w:r>
          </w:p>
        </w:tc>
      </w:tr>
      <w:tr w:rsidR="00695229" w14:paraId="07E7F981" w14:textId="77777777" w:rsidTr="005209A4">
        <w:trPr>
          <w:jc w:val="center"/>
        </w:trPr>
        <w:tc>
          <w:tcPr>
            <w:tcW w:w="4785" w:type="dxa"/>
          </w:tcPr>
          <w:p w14:paraId="5791A0E1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14:paraId="08D5AA03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Рыбницкий</w:t>
            </w:r>
            <w:proofErr w:type="spellEnd"/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филиал, 2828</w:t>
            </w:r>
          </w:p>
        </w:tc>
      </w:tr>
      <w:tr w:rsidR="00695229" w14:paraId="4BB38FD7" w14:textId="77777777" w:rsidTr="005209A4">
        <w:trPr>
          <w:jc w:val="center"/>
        </w:trPr>
        <w:tc>
          <w:tcPr>
            <w:tcW w:w="4785" w:type="dxa"/>
          </w:tcPr>
          <w:p w14:paraId="695B771E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14:paraId="74F5AF02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счет 20210000094</w:t>
            </w:r>
          </w:p>
          <w:p w14:paraId="1047DC43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FD9A59F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государственной администрации</w:t>
            </w:r>
          </w:p>
        </w:tc>
      </w:tr>
      <w:tr w:rsidR="00695229" w14:paraId="0BCBECAB" w14:textId="77777777" w:rsidTr="005209A4">
        <w:trPr>
          <w:jc w:val="center"/>
        </w:trPr>
        <w:tc>
          <w:tcPr>
            <w:tcW w:w="4785" w:type="dxa"/>
          </w:tcPr>
          <w:p w14:paraId="42A20518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14:paraId="5CAA4953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5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Рыбницкого</w:t>
            </w:r>
            <w:proofErr w:type="spellEnd"/>
            <w:r w:rsidRPr="00695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и г. Рыбница</w:t>
            </w:r>
          </w:p>
        </w:tc>
      </w:tr>
      <w:tr w:rsidR="00695229" w14:paraId="6844C6DB" w14:textId="77777777" w:rsidTr="005209A4">
        <w:trPr>
          <w:jc w:val="center"/>
        </w:trPr>
        <w:tc>
          <w:tcPr>
            <w:tcW w:w="4785" w:type="dxa"/>
          </w:tcPr>
          <w:p w14:paraId="294304BC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14:paraId="0B196502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 Тягай В. В.</w:t>
            </w:r>
          </w:p>
        </w:tc>
      </w:tr>
      <w:tr w:rsidR="00695229" w14:paraId="40F7DC37" w14:textId="77777777" w:rsidTr="005209A4">
        <w:trPr>
          <w:jc w:val="center"/>
        </w:trPr>
        <w:tc>
          <w:tcPr>
            <w:tcW w:w="4785" w:type="dxa"/>
          </w:tcPr>
          <w:p w14:paraId="318DA430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«____» ______________ 2022 г.  </w:t>
            </w:r>
          </w:p>
        </w:tc>
        <w:tc>
          <w:tcPr>
            <w:tcW w:w="4786" w:type="dxa"/>
          </w:tcPr>
          <w:p w14:paraId="21E09D1B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«____» ______________ 2022 г.  </w:t>
            </w:r>
          </w:p>
        </w:tc>
      </w:tr>
    </w:tbl>
    <w:p w14:paraId="7FC807CA" w14:textId="77777777" w:rsidR="00695229" w:rsidRDefault="00695229" w:rsidP="0069522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DFBA1C" w14:textId="77777777" w:rsidR="00695229" w:rsidRPr="00695229" w:rsidRDefault="00695229" w:rsidP="0069522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52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«Получатель»</w:t>
      </w:r>
    </w:p>
    <w:p w14:paraId="1CF3830A" w14:textId="77777777" w:rsidR="00695229" w:rsidRPr="00695229" w:rsidRDefault="00695229" w:rsidP="00222D9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229">
        <w:rPr>
          <w:rFonts w:ascii="Times New Roman" w:eastAsia="Times New Roman" w:hAnsi="Times New Roman" w:cs="Times New Roman"/>
          <w:color w:val="000000"/>
          <w:sz w:val="24"/>
          <w:szCs w:val="24"/>
        </w:rPr>
        <w:t>МУ «РУНО»</w:t>
      </w:r>
    </w:p>
    <w:p w14:paraId="44F6D952" w14:textId="77777777" w:rsidR="00695229" w:rsidRPr="00695229" w:rsidRDefault="00695229" w:rsidP="00222D9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229">
        <w:rPr>
          <w:rFonts w:ascii="Times New Roman" w:eastAsia="Times New Roman" w:hAnsi="Times New Roman" w:cs="Times New Roman"/>
          <w:color w:val="000000"/>
          <w:sz w:val="24"/>
          <w:szCs w:val="24"/>
        </w:rPr>
        <w:t>г. Рыбница, ул. Кирова, 136</w:t>
      </w:r>
    </w:p>
    <w:p w14:paraId="4CFBEB97" w14:textId="77777777" w:rsidR="00695229" w:rsidRPr="00695229" w:rsidRDefault="00695229" w:rsidP="00222D9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229">
        <w:rPr>
          <w:rFonts w:ascii="Times New Roman" w:eastAsia="Times New Roman" w:hAnsi="Times New Roman" w:cs="Times New Roman"/>
          <w:color w:val="000000"/>
          <w:sz w:val="24"/>
          <w:szCs w:val="24"/>
        </w:rPr>
        <w:t>Р/счет: 2191420003813067</w:t>
      </w:r>
    </w:p>
    <w:p w14:paraId="7789E0A9" w14:textId="77777777" w:rsidR="00695229" w:rsidRPr="00695229" w:rsidRDefault="00695229" w:rsidP="00222D9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229">
        <w:rPr>
          <w:rFonts w:ascii="Times New Roman" w:eastAsia="Times New Roman" w:hAnsi="Times New Roman" w:cs="Times New Roman"/>
          <w:color w:val="000000"/>
          <w:sz w:val="24"/>
          <w:szCs w:val="24"/>
        </w:rPr>
        <w:t>Ф/код: 0400000351, КУБ 42</w:t>
      </w:r>
    </w:p>
    <w:p w14:paraId="7F7CA74E" w14:textId="77777777" w:rsidR="00695229" w:rsidRPr="00695229" w:rsidRDefault="00695229" w:rsidP="00222D9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229">
        <w:rPr>
          <w:rFonts w:ascii="Times New Roman" w:eastAsia="Times New Roman" w:hAnsi="Times New Roman" w:cs="Times New Roman"/>
          <w:color w:val="000000"/>
          <w:sz w:val="24"/>
          <w:szCs w:val="24"/>
        </w:rPr>
        <w:t>Банк: ЗАО «Приднестровский Сбербанк»</w:t>
      </w:r>
    </w:p>
    <w:p w14:paraId="6C2B5B89" w14:textId="77777777" w:rsidR="00695229" w:rsidRPr="00695229" w:rsidRDefault="00695229" w:rsidP="00222D9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95229">
        <w:rPr>
          <w:rFonts w:ascii="Times New Roman" w:eastAsia="Times New Roman" w:hAnsi="Times New Roman" w:cs="Times New Roman"/>
          <w:color w:val="000000"/>
          <w:sz w:val="24"/>
          <w:szCs w:val="24"/>
        </w:rPr>
        <w:t>Рыбницкий</w:t>
      </w:r>
      <w:proofErr w:type="spellEnd"/>
      <w:r w:rsidRPr="00695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филиал, 2828</w:t>
      </w:r>
    </w:p>
    <w:p w14:paraId="446D2E2C" w14:textId="77777777" w:rsidR="00695229" w:rsidRPr="00695229" w:rsidRDefault="00695229" w:rsidP="00222D9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911F0F" w14:textId="77777777" w:rsidR="00695229" w:rsidRPr="00695229" w:rsidRDefault="00695229" w:rsidP="00222D9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52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Начальник </w:t>
      </w:r>
    </w:p>
    <w:p w14:paraId="79614A74" w14:textId="77777777" w:rsidR="00695229" w:rsidRPr="00695229" w:rsidRDefault="00695229" w:rsidP="00222D9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52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 «</w:t>
      </w:r>
      <w:proofErr w:type="spellStart"/>
      <w:r w:rsidRPr="006952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Рыбницкое</w:t>
      </w:r>
      <w:proofErr w:type="spellEnd"/>
      <w:r w:rsidRPr="006952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УНО»</w:t>
      </w:r>
    </w:p>
    <w:p w14:paraId="24723356" w14:textId="77777777" w:rsidR="00695229" w:rsidRPr="00695229" w:rsidRDefault="00695229" w:rsidP="00222D9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2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 </w:t>
      </w:r>
      <w:r w:rsidRPr="00695229">
        <w:rPr>
          <w:rFonts w:ascii="Times New Roman" w:eastAsia="Times New Roman" w:hAnsi="Times New Roman" w:cs="Times New Roman"/>
          <w:color w:val="000000"/>
          <w:sz w:val="24"/>
          <w:szCs w:val="24"/>
        </w:rPr>
        <w:t>Попченко О. П.</w:t>
      </w:r>
    </w:p>
    <w:p w14:paraId="4C2832FF" w14:textId="77777777" w:rsidR="00695229" w:rsidRPr="00695229" w:rsidRDefault="00695229" w:rsidP="00222D9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«____» ______________ 2022 г.  </w:t>
      </w:r>
    </w:p>
    <w:p w14:paraId="3D3948CA" w14:textId="77777777" w:rsidR="00695229" w:rsidRPr="00695229" w:rsidRDefault="00695229" w:rsidP="0069522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AA334A" w14:textId="77777777" w:rsidR="00695229" w:rsidRPr="009B558F" w:rsidRDefault="00695229" w:rsidP="00695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17E89C7" w14:textId="77777777" w:rsidR="00695229" w:rsidRPr="009B558F" w:rsidRDefault="00695229" w:rsidP="00695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58F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14:paraId="2DEB4D77" w14:textId="77777777" w:rsidR="00222D93" w:rsidRPr="00B00CB6" w:rsidRDefault="00222D93" w:rsidP="00222D93">
      <w:pPr>
        <w:tabs>
          <w:tab w:val="left" w:pos="990"/>
          <w:tab w:val="left" w:pos="5730"/>
        </w:tabs>
        <w:spacing w:after="0"/>
        <w:rPr>
          <w:rFonts w:ascii="Times New Roman" w:hAnsi="Times New Roman"/>
        </w:rPr>
      </w:pPr>
      <w:r w:rsidRPr="00B00CB6">
        <w:rPr>
          <w:rFonts w:ascii="Times New Roman" w:hAnsi="Times New Roman"/>
        </w:rPr>
        <w:t>Согласовано:</w:t>
      </w:r>
      <w:r w:rsidRPr="00B00CB6">
        <w:rPr>
          <w:rFonts w:ascii="Times New Roman" w:eastAsia="Arial Unicode MS" w:hAnsi="Times New Roman"/>
          <w:bCs/>
        </w:rPr>
        <w:t xml:space="preserve">                                                                           </w:t>
      </w:r>
    </w:p>
    <w:p w14:paraId="3707950A" w14:textId="634CDA23" w:rsidR="00222D93" w:rsidRPr="00B00CB6" w:rsidRDefault="00222D93" w:rsidP="004425B2">
      <w:pPr>
        <w:tabs>
          <w:tab w:val="left" w:pos="990"/>
          <w:tab w:val="left" w:pos="5730"/>
        </w:tabs>
        <w:spacing w:after="0" w:line="240" w:lineRule="atLeast"/>
        <w:rPr>
          <w:rFonts w:ascii="Times New Roman" w:eastAsia="Arial Unicode MS" w:hAnsi="Times New Roman"/>
          <w:bCs/>
        </w:rPr>
      </w:pPr>
      <w:r w:rsidRPr="00B00CB6">
        <w:rPr>
          <w:rFonts w:ascii="Times New Roman" w:hAnsi="Times New Roman"/>
        </w:rPr>
        <w:t>Зам</w:t>
      </w:r>
      <w:r w:rsidR="00392F21">
        <w:rPr>
          <w:rFonts w:ascii="Times New Roman" w:hAnsi="Times New Roman"/>
        </w:rPr>
        <w:t>еститель</w:t>
      </w:r>
      <w:r w:rsidRPr="00B00CB6">
        <w:rPr>
          <w:rFonts w:ascii="Times New Roman" w:hAnsi="Times New Roman"/>
        </w:rPr>
        <w:t xml:space="preserve"> главы </w:t>
      </w:r>
      <w:proofErr w:type="spellStart"/>
      <w:r w:rsidRPr="00B00CB6">
        <w:rPr>
          <w:rFonts w:ascii="Times New Roman" w:hAnsi="Times New Roman"/>
        </w:rPr>
        <w:t>госадминистрации</w:t>
      </w:r>
      <w:proofErr w:type="spellEnd"/>
      <w:r w:rsidRPr="00B00CB6">
        <w:rPr>
          <w:rFonts w:ascii="Times New Roman" w:eastAsia="Arial Unicode MS" w:hAnsi="Times New Roman"/>
          <w:bCs/>
        </w:rPr>
        <w:t xml:space="preserve">                                                    </w:t>
      </w:r>
    </w:p>
    <w:p w14:paraId="38ED6D0F" w14:textId="77777777" w:rsidR="00222D93" w:rsidRPr="00B00CB6" w:rsidRDefault="00222D93" w:rsidP="004425B2">
      <w:pPr>
        <w:tabs>
          <w:tab w:val="left" w:pos="990"/>
          <w:tab w:val="left" w:pos="5730"/>
        </w:tabs>
        <w:spacing w:after="0" w:line="240" w:lineRule="atLeast"/>
        <w:rPr>
          <w:rFonts w:ascii="Times New Roman" w:hAnsi="Times New Roman"/>
        </w:rPr>
      </w:pPr>
      <w:proofErr w:type="spellStart"/>
      <w:r w:rsidRPr="00B00CB6">
        <w:rPr>
          <w:rFonts w:ascii="Times New Roman" w:hAnsi="Times New Roman"/>
        </w:rPr>
        <w:t>Рыбницкого</w:t>
      </w:r>
      <w:proofErr w:type="spellEnd"/>
      <w:r w:rsidRPr="00B00CB6">
        <w:rPr>
          <w:rFonts w:ascii="Times New Roman" w:hAnsi="Times New Roman"/>
        </w:rPr>
        <w:t xml:space="preserve"> района и г. Рыбницы                                     </w:t>
      </w:r>
    </w:p>
    <w:p w14:paraId="077DBCC8" w14:textId="77777777" w:rsidR="00222D93" w:rsidRPr="00B00CB6" w:rsidRDefault="00222D93" w:rsidP="004425B2">
      <w:pPr>
        <w:spacing w:after="0" w:line="240" w:lineRule="atLeast"/>
        <w:jc w:val="both"/>
        <w:rPr>
          <w:rFonts w:ascii="Times New Roman" w:hAnsi="Times New Roman"/>
        </w:rPr>
      </w:pPr>
      <w:r w:rsidRPr="00B00CB6">
        <w:rPr>
          <w:rFonts w:ascii="Times New Roman" w:hAnsi="Times New Roman"/>
        </w:rPr>
        <w:t xml:space="preserve">_________________ Ю.П. </w:t>
      </w:r>
      <w:proofErr w:type="spellStart"/>
      <w:r w:rsidRPr="00B00CB6">
        <w:rPr>
          <w:rFonts w:ascii="Times New Roman" w:hAnsi="Times New Roman"/>
        </w:rPr>
        <w:t>Молдовский</w:t>
      </w:r>
      <w:proofErr w:type="spellEnd"/>
      <w:r w:rsidRPr="00B00CB6">
        <w:rPr>
          <w:rFonts w:ascii="Times New Roman" w:hAnsi="Times New Roman"/>
        </w:rPr>
        <w:t xml:space="preserve">                                    </w:t>
      </w:r>
    </w:p>
    <w:p w14:paraId="7DC00072" w14:textId="77777777" w:rsidR="00222D93" w:rsidRPr="00B00CB6" w:rsidRDefault="00222D93" w:rsidP="004425B2">
      <w:pPr>
        <w:spacing w:after="0" w:line="240" w:lineRule="atLeast"/>
        <w:ind w:firstLine="709"/>
        <w:rPr>
          <w:rFonts w:ascii="Times New Roman" w:hAnsi="Times New Roman"/>
        </w:rPr>
      </w:pPr>
    </w:p>
    <w:p w14:paraId="49DE13AB" w14:textId="39060706" w:rsidR="00222D93" w:rsidRPr="00B00CB6" w:rsidRDefault="00222D93" w:rsidP="004425B2">
      <w:pPr>
        <w:spacing w:after="0" w:line="240" w:lineRule="atLeas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З</w:t>
      </w:r>
      <w:r w:rsidRPr="00B00CB6">
        <w:rPr>
          <w:rFonts w:ascii="Times New Roman" w:hAnsi="Times New Roman"/>
        </w:rPr>
        <w:t>ам</w:t>
      </w:r>
      <w:r w:rsidR="00392F21">
        <w:rPr>
          <w:rFonts w:ascii="Times New Roman" w:hAnsi="Times New Roman"/>
        </w:rPr>
        <w:t xml:space="preserve">еститель </w:t>
      </w:r>
      <w:r w:rsidRPr="00B00CB6">
        <w:rPr>
          <w:rFonts w:ascii="Times New Roman" w:hAnsi="Times New Roman"/>
        </w:rPr>
        <w:t xml:space="preserve"> главы</w:t>
      </w:r>
      <w:proofErr w:type="gramEnd"/>
      <w:r w:rsidRPr="00B00CB6">
        <w:rPr>
          <w:rFonts w:ascii="Times New Roman" w:hAnsi="Times New Roman"/>
        </w:rPr>
        <w:t xml:space="preserve"> </w:t>
      </w:r>
      <w:proofErr w:type="spellStart"/>
      <w:r w:rsidRPr="00B00CB6">
        <w:rPr>
          <w:rFonts w:ascii="Times New Roman" w:hAnsi="Times New Roman"/>
        </w:rPr>
        <w:t>госадминистрации</w:t>
      </w:r>
      <w:proofErr w:type="spellEnd"/>
      <w:r w:rsidRPr="00B00CB6">
        <w:rPr>
          <w:rFonts w:ascii="Times New Roman" w:hAnsi="Times New Roman"/>
        </w:rPr>
        <w:t xml:space="preserve"> </w:t>
      </w:r>
    </w:p>
    <w:p w14:paraId="67A56381" w14:textId="77777777" w:rsidR="00222D93" w:rsidRPr="00B00CB6" w:rsidRDefault="00222D93" w:rsidP="004425B2">
      <w:pPr>
        <w:spacing w:after="0" w:line="240" w:lineRule="atLeast"/>
        <w:rPr>
          <w:rFonts w:ascii="Times New Roman" w:hAnsi="Times New Roman"/>
        </w:rPr>
      </w:pPr>
      <w:proofErr w:type="spellStart"/>
      <w:r w:rsidRPr="00B00CB6">
        <w:rPr>
          <w:rFonts w:ascii="Times New Roman" w:hAnsi="Times New Roman"/>
        </w:rPr>
        <w:t>Рыбницкого</w:t>
      </w:r>
      <w:proofErr w:type="spellEnd"/>
      <w:r w:rsidRPr="00B00CB6">
        <w:rPr>
          <w:rFonts w:ascii="Times New Roman" w:hAnsi="Times New Roman"/>
        </w:rPr>
        <w:t xml:space="preserve"> района и г. Рыбницы</w:t>
      </w:r>
    </w:p>
    <w:p w14:paraId="4EE74AA4" w14:textId="77777777" w:rsidR="00222D93" w:rsidRPr="00B00CB6" w:rsidRDefault="00222D93" w:rsidP="004425B2">
      <w:pPr>
        <w:spacing w:after="0" w:line="240" w:lineRule="atLeast"/>
        <w:rPr>
          <w:rFonts w:ascii="Times New Roman" w:hAnsi="Times New Roman"/>
        </w:rPr>
      </w:pPr>
      <w:r w:rsidRPr="00B00CB6">
        <w:rPr>
          <w:rFonts w:ascii="Times New Roman" w:hAnsi="Times New Roman"/>
        </w:rPr>
        <w:t>_________________ В.В. Кравченко</w:t>
      </w:r>
    </w:p>
    <w:p w14:paraId="1A275C4F" w14:textId="77777777" w:rsidR="00222D93" w:rsidRPr="00B00CB6" w:rsidRDefault="00222D93" w:rsidP="004425B2">
      <w:pPr>
        <w:spacing w:after="0" w:line="240" w:lineRule="atLeast"/>
        <w:ind w:firstLine="709"/>
        <w:rPr>
          <w:rFonts w:ascii="Times New Roman" w:hAnsi="Times New Roman"/>
        </w:rPr>
      </w:pPr>
    </w:p>
    <w:p w14:paraId="730CF74C" w14:textId="6B0B5524" w:rsidR="00222D93" w:rsidRPr="00B00CB6" w:rsidRDefault="00222D93" w:rsidP="004425B2">
      <w:pPr>
        <w:spacing w:after="0" w:line="240" w:lineRule="atLeast"/>
        <w:rPr>
          <w:rFonts w:ascii="Times New Roman" w:hAnsi="Times New Roman"/>
        </w:rPr>
      </w:pPr>
      <w:r w:rsidRPr="00B00CB6">
        <w:rPr>
          <w:rFonts w:ascii="Times New Roman" w:hAnsi="Times New Roman"/>
        </w:rPr>
        <w:t>Гл</w:t>
      </w:r>
      <w:r w:rsidR="00392F21">
        <w:rPr>
          <w:rFonts w:ascii="Times New Roman" w:hAnsi="Times New Roman"/>
        </w:rPr>
        <w:t>авный</w:t>
      </w:r>
      <w:r w:rsidRPr="00B00CB6">
        <w:rPr>
          <w:rFonts w:ascii="Times New Roman" w:hAnsi="Times New Roman"/>
        </w:rPr>
        <w:t xml:space="preserve"> бухгалтер </w:t>
      </w:r>
      <w:proofErr w:type="spellStart"/>
      <w:r w:rsidRPr="00B00CB6">
        <w:rPr>
          <w:rFonts w:ascii="Times New Roman" w:hAnsi="Times New Roman"/>
        </w:rPr>
        <w:t>госадминистрации</w:t>
      </w:r>
      <w:proofErr w:type="spellEnd"/>
    </w:p>
    <w:p w14:paraId="53780C14" w14:textId="77777777" w:rsidR="00222D93" w:rsidRPr="00B00CB6" w:rsidRDefault="00222D93" w:rsidP="004425B2">
      <w:pPr>
        <w:spacing w:after="0" w:line="240" w:lineRule="atLeast"/>
        <w:rPr>
          <w:rFonts w:ascii="Times New Roman" w:hAnsi="Times New Roman"/>
        </w:rPr>
      </w:pPr>
      <w:proofErr w:type="spellStart"/>
      <w:r w:rsidRPr="00B00CB6">
        <w:rPr>
          <w:rFonts w:ascii="Times New Roman" w:hAnsi="Times New Roman"/>
        </w:rPr>
        <w:t>Рыбницкого</w:t>
      </w:r>
      <w:proofErr w:type="spellEnd"/>
      <w:r w:rsidRPr="00B00CB6">
        <w:rPr>
          <w:rFonts w:ascii="Times New Roman" w:hAnsi="Times New Roman"/>
        </w:rPr>
        <w:t xml:space="preserve"> района и г. Рыбницы</w:t>
      </w:r>
    </w:p>
    <w:p w14:paraId="3F7443A4" w14:textId="77777777" w:rsidR="00222D93" w:rsidRPr="00B00CB6" w:rsidRDefault="00222D93" w:rsidP="004425B2">
      <w:pPr>
        <w:spacing w:after="0" w:line="240" w:lineRule="atLeast"/>
        <w:rPr>
          <w:rFonts w:ascii="Times New Roman" w:hAnsi="Times New Roman"/>
        </w:rPr>
      </w:pPr>
      <w:r w:rsidRPr="00B00CB6">
        <w:rPr>
          <w:rFonts w:ascii="Times New Roman" w:hAnsi="Times New Roman"/>
        </w:rPr>
        <w:t>________________И.В. Черниченко</w:t>
      </w:r>
    </w:p>
    <w:p w14:paraId="6A53C564" w14:textId="77777777" w:rsidR="00222D93" w:rsidRPr="00B00CB6" w:rsidRDefault="00222D93" w:rsidP="004425B2">
      <w:pPr>
        <w:spacing w:after="0" w:line="240" w:lineRule="atLeast"/>
        <w:ind w:firstLine="709"/>
        <w:rPr>
          <w:rFonts w:ascii="Times New Roman" w:hAnsi="Times New Roman"/>
        </w:rPr>
      </w:pPr>
    </w:p>
    <w:p w14:paraId="2AC86CDD" w14:textId="77777777" w:rsidR="00222D93" w:rsidRPr="00B00CB6" w:rsidRDefault="00222D93" w:rsidP="004425B2">
      <w:pPr>
        <w:spacing w:after="0" w:line="240" w:lineRule="atLeast"/>
        <w:rPr>
          <w:rFonts w:ascii="Times New Roman" w:hAnsi="Times New Roman"/>
        </w:rPr>
      </w:pPr>
      <w:r w:rsidRPr="00B00CB6">
        <w:rPr>
          <w:rFonts w:ascii="Times New Roman" w:hAnsi="Times New Roman"/>
        </w:rPr>
        <w:t xml:space="preserve">Начальник ОПО и КП </w:t>
      </w:r>
      <w:proofErr w:type="spellStart"/>
      <w:r w:rsidRPr="00B00CB6">
        <w:rPr>
          <w:rFonts w:ascii="Times New Roman" w:hAnsi="Times New Roman"/>
        </w:rPr>
        <w:t>госадминистрации</w:t>
      </w:r>
      <w:proofErr w:type="spellEnd"/>
      <w:r w:rsidRPr="00B00CB6">
        <w:rPr>
          <w:rFonts w:ascii="Times New Roman" w:hAnsi="Times New Roman"/>
        </w:rPr>
        <w:t xml:space="preserve"> </w:t>
      </w:r>
      <w:bookmarkStart w:id="2" w:name="_GoBack"/>
      <w:bookmarkEnd w:id="2"/>
    </w:p>
    <w:p w14:paraId="66052476" w14:textId="77777777" w:rsidR="00222D93" w:rsidRPr="00B00CB6" w:rsidRDefault="00222D93" w:rsidP="004425B2">
      <w:pPr>
        <w:spacing w:after="0" w:line="240" w:lineRule="atLeast"/>
        <w:rPr>
          <w:rFonts w:ascii="Times New Roman" w:hAnsi="Times New Roman"/>
        </w:rPr>
      </w:pPr>
      <w:proofErr w:type="spellStart"/>
      <w:r w:rsidRPr="00B00CB6">
        <w:rPr>
          <w:rFonts w:ascii="Times New Roman" w:hAnsi="Times New Roman"/>
        </w:rPr>
        <w:t>Рыбницкого</w:t>
      </w:r>
      <w:proofErr w:type="spellEnd"/>
      <w:r w:rsidRPr="00B00CB6">
        <w:rPr>
          <w:rFonts w:ascii="Times New Roman" w:hAnsi="Times New Roman"/>
        </w:rPr>
        <w:t xml:space="preserve"> района и г. Рыбницы            </w:t>
      </w:r>
    </w:p>
    <w:p w14:paraId="6E54BC53" w14:textId="77777777" w:rsidR="00222D93" w:rsidRPr="00B00CB6" w:rsidRDefault="00222D93" w:rsidP="004425B2">
      <w:pPr>
        <w:pStyle w:val="a6"/>
        <w:spacing w:line="240" w:lineRule="atLeast"/>
        <w:rPr>
          <w:rFonts w:ascii="Times New Roman" w:hAnsi="Times New Roman"/>
          <w:bCs/>
        </w:rPr>
      </w:pPr>
      <w:r w:rsidRPr="00B00CB6">
        <w:rPr>
          <w:rFonts w:ascii="Times New Roman" w:hAnsi="Times New Roman"/>
        </w:rPr>
        <w:t xml:space="preserve">________________О.Ю. </w:t>
      </w:r>
      <w:proofErr w:type="spellStart"/>
      <w:r w:rsidRPr="00B00CB6">
        <w:rPr>
          <w:rFonts w:ascii="Times New Roman" w:hAnsi="Times New Roman"/>
        </w:rPr>
        <w:t>Белогорцева</w:t>
      </w:r>
      <w:proofErr w:type="spellEnd"/>
      <w:r w:rsidRPr="00B00CB6">
        <w:rPr>
          <w:rFonts w:ascii="Times New Roman" w:hAnsi="Times New Roman"/>
        </w:rPr>
        <w:t xml:space="preserve">      </w:t>
      </w:r>
    </w:p>
    <w:p w14:paraId="673A0DCF" w14:textId="77777777" w:rsidR="00695229" w:rsidRDefault="00695229" w:rsidP="004425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CA2990" w14:textId="77777777" w:rsidR="004425B2" w:rsidRPr="004425B2" w:rsidRDefault="004425B2" w:rsidP="004425B2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4425B2">
        <w:rPr>
          <w:rFonts w:ascii="Times New Roman" w:eastAsia="Times New Roman" w:hAnsi="Times New Roman" w:cs="Times New Roman"/>
        </w:rPr>
        <w:t xml:space="preserve">Главный бухгалтер МУ «РУНО»                  </w:t>
      </w:r>
    </w:p>
    <w:p w14:paraId="4FBB8BB4" w14:textId="48082CC4" w:rsidR="004425B2" w:rsidRDefault="004425B2" w:rsidP="004425B2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</w:t>
      </w:r>
      <w:proofErr w:type="gramStart"/>
      <w:r>
        <w:rPr>
          <w:rFonts w:ascii="Times New Roman" w:eastAsia="Times New Roman" w:hAnsi="Times New Roman" w:cs="Times New Roman"/>
        </w:rPr>
        <w:t xml:space="preserve">_  </w:t>
      </w:r>
      <w:r w:rsidRPr="004425B2">
        <w:rPr>
          <w:rFonts w:ascii="Times New Roman" w:eastAsia="Times New Roman" w:hAnsi="Times New Roman" w:cs="Times New Roman"/>
        </w:rPr>
        <w:t>О.Д.</w:t>
      </w:r>
      <w:proofErr w:type="gramEnd"/>
      <w:r w:rsidRPr="004425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25B2">
        <w:rPr>
          <w:rFonts w:ascii="Times New Roman" w:eastAsia="Times New Roman" w:hAnsi="Times New Roman" w:cs="Times New Roman"/>
        </w:rPr>
        <w:t>Амброси</w:t>
      </w:r>
      <w:proofErr w:type="spellEnd"/>
    </w:p>
    <w:p w14:paraId="10F38BAE" w14:textId="77777777" w:rsidR="00F8712D" w:rsidRPr="004425B2" w:rsidRDefault="00F8712D" w:rsidP="004425B2">
      <w:pPr>
        <w:spacing w:after="0" w:line="240" w:lineRule="atLeast"/>
        <w:rPr>
          <w:rFonts w:ascii="Times New Roman" w:eastAsia="Times New Roman" w:hAnsi="Times New Roman" w:cs="Times New Roman"/>
        </w:rPr>
      </w:pPr>
    </w:p>
    <w:p w14:paraId="289C9A87" w14:textId="77777777" w:rsidR="004425B2" w:rsidRPr="004425B2" w:rsidRDefault="004425B2" w:rsidP="004425B2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4425B2">
        <w:rPr>
          <w:rFonts w:ascii="Times New Roman" w:eastAsia="Times New Roman" w:hAnsi="Times New Roman" w:cs="Times New Roman"/>
        </w:rPr>
        <w:t xml:space="preserve">Юрист МУ «РУНО»                                       </w:t>
      </w:r>
    </w:p>
    <w:p w14:paraId="68EB4BDC" w14:textId="29293404" w:rsidR="004425B2" w:rsidRPr="004425B2" w:rsidRDefault="004425B2" w:rsidP="004425B2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 </w:t>
      </w:r>
      <w:r w:rsidRPr="004425B2">
        <w:rPr>
          <w:rFonts w:ascii="Times New Roman" w:eastAsia="Times New Roman" w:hAnsi="Times New Roman" w:cs="Times New Roman"/>
        </w:rPr>
        <w:t>Д.П. Рогожина</w:t>
      </w:r>
    </w:p>
    <w:p w14:paraId="3930BAE1" w14:textId="77777777" w:rsidR="00695229" w:rsidRPr="004425B2" w:rsidRDefault="00695229" w:rsidP="004425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14:paraId="156396CB" w14:textId="77777777" w:rsidR="004425B2" w:rsidRDefault="004425B2" w:rsidP="00695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694A7E" w14:textId="77777777" w:rsidR="00695229" w:rsidRDefault="00695229" w:rsidP="006952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155895" w14:textId="77777777" w:rsidR="00695229" w:rsidRDefault="00695229" w:rsidP="006952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80B452" w14:textId="77777777" w:rsidR="00695229" w:rsidRDefault="00695229" w:rsidP="006952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CA90D1" w14:textId="77777777" w:rsidR="00695229" w:rsidRDefault="00695229" w:rsidP="006952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A412DE" w14:textId="77777777" w:rsidR="00695229" w:rsidRDefault="00695229" w:rsidP="006952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07E950" w14:textId="77777777" w:rsidR="00695229" w:rsidRDefault="00695229" w:rsidP="006952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A5E8FF" w14:textId="77777777" w:rsidR="00695229" w:rsidRDefault="00695229" w:rsidP="006952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57A954" w14:textId="77777777" w:rsidR="00695229" w:rsidRDefault="00695229" w:rsidP="006952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5D4392" w14:textId="77777777" w:rsidR="00695229" w:rsidRDefault="00695229" w:rsidP="006952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1EF8AE" w14:textId="77777777" w:rsidR="00695229" w:rsidRDefault="00695229" w:rsidP="006952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38A811" w14:textId="77777777" w:rsidR="00695229" w:rsidRDefault="00695229" w:rsidP="00DC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BBD3AB" w14:textId="77777777" w:rsidR="00695229" w:rsidRDefault="00695229" w:rsidP="006952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EB4738" w14:textId="13CBAE4A" w:rsidR="00695229" w:rsidRDefault="00695229" w:rsidP="006952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14:paraId="1117F781" w14:textId="77777777" w:rsidR="00695229" w:rsidRPr="00724176" w:rsidRDefault="00695229" w:rsidP="006952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4176">
        <w:rPr>
          <w:rFonts w:ascii="Times New Roman" w:eastAsia="Times New Roman" w:hAnsi="Times New Roman" w:cs="Times New Roman"/>
          <w:sz w:val="24"/>
          <w:szCs w:val="24"/>
        </w:rPr>
        <w:t>к Контракту № _____ от «_</w:t>
      </w:r>
      <w:proofErr w:type="gramStart"/>
      <w:r w:rsidRPr="00724176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724176">
        <w:rPr>
          <w:rFonts w:ascii="Times New Roman" w:eastAsia="Times New Roman" w:hAnsi="Times New Roman" w:cs="Times New Roman"/>
          <w:sz w:val="24"/>
          <w:szCs w:val="24"/>
        </w:rPr>
        <w:t>_____20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Pr="0072417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F7EC044" w14:textId="77777777" w:rsidR="00695229" w:rsidRDefault="00695229" w:rsidP="006952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A2D795" w14:textId="77777777" w:rsidR="00695229" w:rsidRPr="001052E6" w:rsidRDefault="00695229" w:rsidP="00695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052E6">
        <w:rPr>
          <w:rFonts w:ascii="Times New Roman" w:eastAsia="Times New Roman" w:hAnsi="Times New Roman" w:cs="Times New Roman"/>
          <w:b/>
          <w:sz w:val="28"/>
          <w:szCs w:val="24"/>
        </w:rPr>
        <w:t>Спецификация</w:t>
      </w:r>
    </w:p>
    <w:p w14:paraId="49BF2BFC" w14:textId="3EA17985" w:rsidR="00695229" w:rsidRPr="00724176" w:rsidRDefault="00695229" w:rsidP="008C2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4176">
        <w:rPr>
          <w:rFonts w:ascii="Times New Roman" w:eastAsia="Times New Roman" w:hAnsi="Times New Roman" w:cs="Times New Roman"/>
          <w:sz w:val="24"/>
          <w:szCs w:val="24"/>
        </w:rPr>
        <w:t>на поставку Товара</w:t>
      </w:r>
    </w:p>
    <w:p w14:paraId="46074B99" w14:textId="0F23AFC7" w:rsidR="00695229" w:rsidRDefault="00695229" w:rsidP="0069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176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</w:rPr>
        <w:t>Рыбница</w:t>
      </w:r>
      <w:r w:rsidRPr="007241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Pr="00724176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724176">
        <w:rPr>
          <w:rFonts w:ascii="Times New Roman" w:eastAsia="Times New Roman" w:hAnsi="Times New Roman" w:cs="Times New Roman"/>
          <w:sz w:val="24"/>
          <w:szCs w:val="24"/>
        </w:rPr>
        <w:t>___»________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72417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14:paraId="17CB0569" w14:textId="77777777" w:rsidR="00695229" w:rsidRPr="00724176" w:rsidRDefault="00695229" w:rsidP="006952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1"/>
        <w:gridCol w:w="2817"/>
        <w:gridCol w:w="949"/>
        <w:gridCol w:w="1266"/>
        <w:gridCol w:w="1286"/>
        <w:gridCol w:w="1374"/>
        <w:gridCol w:w="1152"/>
      </w:tblGrid>
      <w:tr w:rsidR="00695229" w14:paraId="0B9A0DBB" w14:textId="4DE9A0C8" w:rsidTr="00695229">
        <w:tc>
          <w:tcPr>
            <w:tcW w:w="501" w:type="dxa"/>
            <w:shd w:val="clear" w:color="auto" w:fill="auto"/>
          </w:tcPr>
          <w:p w14:paraId="629B5AB2" w14:textId="77777777" w:rsidR="00695229" w:rsidRPr="004E2F0E" w:rsidRDefault="00695229" w:rsidP="0069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2F0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817" w:type="dxa"/>
            <w:shd w:val="clear" w:color="auto" w:fill="auto"/>
          </w:tcPr>
          <w:p w14:paraId="7CF3386D" w14:textId="77777777" w:rsidR="00695229" w:rsidRPr="004E2F0E" w:rsidRDefault="00695229" w:rsidP="0069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2F0E">
              <w:rPr>
                <w:rFonts w:ascii="Times New Roman" w:hAnsi="Times New Roman" w:cs="Times New Roman"/>
                <w:b/>
                <w:sz w:val="24"/>
              </w:rPr>
              <w:t>Наименование товара</w:t>
            </w:r>
          </w:p>
        </w:tc>
        <w:tc>
          <w:tcPr>
            <w:tcW w:w="949" w:type="dxa"/>
            <w:shd w:val="clear" w:color="auto" w:fill="auto"/>
          </w:tcPr>
          <w:p w14:paraId="19C89EAB" w14:textId="77777777" w:rsidR="00695229" w:rsidRPr="004E2F0E" w:rsidRDefault="00695229" w:rsidP="0069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2F0E">
              <w:rPr>
                <w:rFonts w:ascii="Times New Roman" w:hAnsi="Times New Roman" w:cs="Times New Roman"/>
                <w:b/>
                <w:sz w:val="24"/>
              </w:rPr>
              <w:t>Ед. изм.</w:t>
            </w:r>
          </w:p>
        </w:tc>
        <w:tc>
          <w:tcPr>
            <w:tcW w:w="1266" w:type="dxa"/>
            <w:shd w:val="clear" w:color="auto" w:fill="auto"/>
          </w:tcPr>
          <w:p w14:paraId="407BBD58" w14:textId="77777777" w:rsidR="00695229" w:rsidRPr="004E2F0E" w:rsidRDefault="00695229" w:rsidP="0069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2F0E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1286" w:type="dxa"/>
            <w:shd w:val="clear" w:color="auto" w:fill="auto"/>
          </w:tcPr>
          <w:p w14:paraId="661BADC9" w14:textId="77777777" w:rsidR="00695229" w:rsidRPr="004E2F0E" w:rsidRDefault="00695229" w:rsidP="0069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2F0E">
              <w:rPr>
                <w:rFonts w:ascii="Times New Roman" w:hAnsi="Times New Roman" w:cs="Times New Roman"/>
                <w:b/>
                <w:sz w:val="24"/>
              </w:rPr>
              <w:t>Цена</w:t>
            </w:r>
          </w:p>
        </w:tc>
        <w:tc>
          <w:tcPr>
            <w:tcW w:w="1374" w:type="dxa"/>
            <w:shd w:val="clear" w:color="auto" w:fill="auto"/>
          </w:tcPr>
          <w:p w14:paraId="4EE6E989" w14:textId="77777777" w:rsidR="00695229" w:rsidRPr="004E2F0E" w:rsidRDefault="00695229" w:rsidP="0069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2F0E">
              <w:rPr>
                <w:rFonts w:ascii="Times New Roman" w:hAnsi="Times New Roman" w:cs="Times New Roman"/>
                <w:b/>
                <w:sz w:val="24"/>
              </w:rPr>
              <w:t>Сумма</w:t>
            </w:r>
          </w:p>
        </w:tc>
        <w:tc>
          <w:tcPr>
            <w:tcW w:w="1152" w:type="dxa"/>
          </w:tcPr>
          <w:p w14:paraId="16C9EE74" w14:textId="77777777" w:rsidR="00695229" w:rsidRPr="004E2F0E" w:rsidRDefault="00695229" w:rsidP="0069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95229" w14:paraId="7A6E07E5" w14:textId="5BCD8ACA" w:rsidTr="00695229">
        <w:tc>
          <w:tcPr>
            <w:tcW w:w="501" w:type="dxa"/>
          </w:tcPr>
          <w:p w14:paraId="300D740F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34F9" w14:textId="7C1114C2" w:rsidR="00695229" w:rsidRPr="00E50CC5" w:rsidRDefault="00695229" w:rsidP="006952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FFE8" w14:textId="77777777" w:rsidR="00695229" w:rsidRPr="00753ABB" w:rsidRDefault="00695229" w:rsidP="0069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641D" w14:textId="5442E14B" w:rsidR="00695229" w:rsidRPr="00EE159A" w:rsidRDefault="00695229" w:rsidP="0069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6" w:type="dxa"/>
          </w:tcPr>
          <w:p w14:paraId="2FC9778A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EFBBC27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77525F7D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29" w14:paraId="6E3A514E" w14:textId="2E264522" w:rsidTr="00695229">
        <w:tc>
          <w:tcPr>
            <w:tcW w:w="501" w:type="dxa"/>
          </w:tcPr>
          <w:p w14:paraId="6A31D353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02A" w14:textId="36563F61" w:rsidR="00695229" w:rsidRPr="00E50CC5" w:rsidRDefault="00695229" w:rsidP="006952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DC25" w14:textId="77777777" w:rsidR="00695229" w:rsidRDefault="00695229" w:rsidP="00695229">
            <w:pPr>
              <w:spacing w:after="0" w:line="240" w:lineRule="auto"/>
              <w:jc w:val="center"/>
            </w:pPr>
            <w:r w:rsidRPr="003201C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5CD3" w14:textId="24C9DAD5" w:rsidR="00695229" w:rsidRPr="00EE159A" w:rsidRDefault="00695229" w:rsidP="0069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6" w:type="dxa"/>
          </w:tcPr>
          <w:p w14:paraId="7E68B4E9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1F13992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0D36F39C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29" w14:paraId="5692B70C" w14:textId="102C5B60" w:rsidTr="00695229">
        <w:tc>
          <w:tcPr>
            <w:tcW w:w="501" w:type="dxa"/>
          </w:tcPr>
          <w:p w14:paraId="4E4E112D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BE4C" w14:textId="25CA2B1B" w:rsidR="00695229" w:rsidRPr="00E50CC5" w:rsidRDefault="00695229" w:rsidP="006952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2002" w14:textId="77777777" w:rsidR="00695229" w:rsidRDefault="00695229" w:rsidP="00695229">
            <w:pPr>
              <w:spacing w:after="0" w:line="240" w:lineRule="auto"/>
              <w:jc w:val="center"/>
            </w:pPr>
            <w:r w:rsidRPr="003201C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C19E" w14:textId="6EDCD606" w:rsidR="00695229" w:rsidRPr="00EE159A" w:rsidRDefault="00695229" w:rsidP="0069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6" w:type="dxa"/>
          </w:tcPr>
          <w:p w14:paraId="232AC2E3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A8334F0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10BA3217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29" w14:paraId="4A49BD1B" w14:textId="52206962" w:rsidTr="00695229">
        <w:tc>
          <w:tcPr>
            <w:tcW w:w="501" w:type="dxa"/>
          </w:tcPr>
          <w:p w14:paraId="55853BB9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056A" w14:textId="57E46D7E" w:rsidR="00695229" w:rsidRPr="00E50CC5" w:rsidRDefault="00695229" w:rsidP="006952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B237" w14:textId="77777777" w:rsidR="00695229" w:rsidRDefault="00695229" w:rsidP="00695229">
            <w:pPr>
              <w:spacing w:after="0" w:line="240" w:lineRule="auto"/>
              <w:jc w:val="center"/>
            </w:pPr>
            <w:r w:rsidRPr="003201C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A173" w14:textId="290B8A4F" w:rsidR="00695229" w:rsidRPr="00EE159A" w:rsidRDefault="00695229" w:rsidP="0069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6" w:type="dxa"/>
          </w:tcPr>
          <w:p w14:paraId="34AC9ED5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D5613FD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4077A3F3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29" w14:paraId="23AFCD30" w14:textId="48D988D4" w:rsidTr="00695229">
        <w:tc>
          <w:tcPr>
            <w:tcW w:w="501" w:type="dxa"/>
          </w:tcPr>
          <w:p w14:paraId="09E899BE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B4D6" w14:textId="71496DEF" w:rsidR="00695229" w:rsidRPr="00AA7190" w:rsidRDefault="00695229" w:rsidP="006952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5307" w14:textId="77777777" w:rsidR="00695229" w:rsidRDefault="00695229" w:rsidP="00695229">
            <w:pPr>
              <w:spacing w:after="0" w:line="240" w:lineRule="auto"/>
              <w:jc w:val="center"/>
            </w:pPr>
            <w:r w:rsidRPr="003201C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12D9" w14:textId="3AC5C25B" w:rsidR="00695229" w:rsidRPr="00EE159A" w:rsidRDefault="00695229" w:rsidP="0069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6" w:type="dxa"/>
          </w:tcPr>
          <w:p w14:paraId="555210D5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85C9AEA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5C6307E7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29" w14:paraId="4EC7C8EE" w14:textId="5E330F6B" w:rsidTr="00695229">
        <w:tc>
          <w:tcPr>
            <w:tcW w:w="501" w:type="dxa"/>
          </w:tcPr>
          <w:p w14:paraId="2A5F7D89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B51B" w14:textId="290B70FF" w:rsidR="00695229" w:rsidRPr="00AA7190" w:rsidRDefault="00695229" w:rsidP="006952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9975" w14:textId="77777777" w:rsidR="00695229" w:rsidRDefault="00695229" w:rsidP="00695229">
            <w:pPr>
              <w:spacing w:after="0" w:line="240" w:lineRule="auto"/>
              <w:jc w:val="center"/>
            </w:pPr>
            <w:r w:rsidRPr="003201C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16BC" w14:textId="4FBDE5BD" w:rsidR="00695229" w:rsidRPr="00EE159A" w:rsidRDefault="00695229" w:rsidP="0069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6" w:type="dxa"/>
          </w:tcPr>
          <w:p w14:paraId="265C269B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841C8F9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67E3684A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29" w14:paraId="25927241" w14:textId="1A24D8B8" w:rsidTr="00695229">
        <w:tc>
          <w:tcPr>
            <w:tcW w:w="501" w:type="dxa"/>
          </w:tcPr>
          <w:p w14:paraId="61742F72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237" w14:textId="36FAB430" w:rsidR="00695229" w:rsidRPr="00E50CC5" w:rsidRDefault="00695229" w:rsidP="006952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8DBD" w14:textId="77777777" w:rsidR="00695229" w:rsidRDefault="00695229" w:rsidP="00695229">
            <w:pPr>
              <w:spacing w:after="0" w:line="240" w:lineRule="auto"/>
              <w:jc w:val="center"/>
            </w:pPr>
            <w:r w:rsidRPr="00536C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699F" w14:textId="432364D8" w:rsidR="00695229" w:rsidRPr="00EE159A" w:rsidRDefault="00695229" w:rsidP="0069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6" w:type="dxa"/>
          </w:tcPr>
          <w:p w14:paraId="6C82CA0E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08E7E5C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129ACBA9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29" w14:paraId="34EA4AC5" w14:textId="5783CA71" w:rsidTr="00695229">
        <w:tc>
          <w:tcPr>
            <w:tcW w:w="501" w:type="dxa"/>
          </w:tcPr>
          <w:p w14:paraId="7E35F190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2C3A" w14:textId="4ADF6F34" w:rsidR="00695229" w:rsidRPr="00E50CC5" w:rsidRDefault="00695229" w:rsidP="006952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A448" w14:textId="77777777" w:rsidR="00695229" w:rsidRDefault="00695229" w:rsidP="00695229">
            <w:pPr>
              <w:spacing w:after="0" w:line="240" w:lineRule="auto"/>
              <w:jc w:val="center"/>
            </w:pPr>
            <w:r w:rsidRPr="00536C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37B2" w14:textId="3FE07C80" w:rsidR="00695229" w:rsidRPr="00EE159A" w:rsidRDefault="00695229" w:rsidP="0069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6" w:type="dxa"/>
          </w:tcPr>
          <w:p w14:paraId="0CDE83D4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F741F87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75FA25CB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29" w14:paraId="58DD3B9A" w14:textId="1888C74C" w:rsidTr="00695229">
        <w:tc>
          <w:tcPr>
            <w:tcW w:w="501" w:type="dxa"/>
          </w:tcPr>
          <w:p w14:paraId="1B434168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0473" w14:textId="78B9E897" w:rsidR="00695229" w:rsidRPr="00E50CC5" w:rsidRDefault="00695229" w:rsidP="006952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AF88" w14:textId="77777777" w:rsidR="00695229" w:rsidRDefault="00695229" w:rsidP="00695229">
            <w:pPr>
              <w:spacing w:after="0" w:line="240" w:lineRule="auto"/>
              <w:jc w:val="center"/>
            </w:pPr>
            <w:r w:rsidRPr="003201C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C2B5" w14:textId="2214FFA9" w:rsidR="00695229" w:rsidRPr="00EE159A" w:rsidRDefault="00695229" w:rsidP="0069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12906C7A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99E4C2D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52526D79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29" w14:paraId="27D2DED3" w14:textId="3F3EA402" w:rsidTr="00695229">
        <w:tc>
          <w:tcPr>
            <w:tcW w:w="501" w:type="dxa"/>
          </w:tcPr>
          <w:p w14:paraId="3A447A4F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4E9BC" w14:textId="0F1CECBC" w:rsidR="00695229" w:rsidRPr="00E50CC5" w:rsidRDefault="00695229" w:rsidP="006952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C49C" w14:textId="77777777" w:rsidR="00695229" w:rsidRPr="003201C2" w:rsidRDefault="00695229" w:rsidP="0069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837D" w14:textId="1AA0C2F9" w:rsidR="00695229" w:rsidRPr="00EE159A" w:rsidRDefault="00695229" w:rsidP="0069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6" w:type="dxa"/>
          </w:tcPr>
          <w:p w14:paraId="3CA74520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813B9FC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6126AD87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29" w14:paraId="3D73B1B3" w14:textId="23DBF4DA" w:rsidTr="00695229">
        <w:tc>
          <w:tcPr>
            <w:tcW w:w="501" w:type="dxa"/>
          </w:tcPr>
          <w:p w14:paraId="5FBB1C3E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75D54" w14:textId="63B28FC8" w:rsidR="00695229" w:rsidRPr="00E50CC5" w:rsidRDefault="00695229" w:rsidP="006952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1B15" w14:textId="77777777" w:rsidR="00695229" w:rsidRPr="003201C2" w:rsidRDefault="00695229" w:rsidP="0069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DDFB" w14:textId="2464965D" w:rsidR="00695229" w:rsidRPr="00EE159A" w:rsidRDefault="00695229" w:rsidP="0069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6" w:type="dxa"/>
          </w:tcPr>
          <w:p w14:paraId="2943A8A6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3A9A034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484D1CBF" w14:textId="77777777" w:rsidR="00695229" w:rsidRDefault="00695229" w:rsidP="0069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74EC75" w14:textId="77777777" w:rsidR="00695229" w:rsidRPr="00695229" w:rsidRDefault="00695229" w:rsidP="00695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53"/>
      </w:tblGrid>
      <w:tr w:rsidR="00695229" w:rsidRPr="00695229" w14:paraId="22A607E4" w14:textId="77777777" w:rsidTr="00695229">
        <w:trPr>
          <w:jc w:val="center"/>
        </w:trPr>
        <w:tc>
          <w:tcPr>
            <w:tcW w:w="4702" w:type="dxa"/>
          </w:tcPr>
          <w:p w14:paraId="1F8B97C1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«Поставщик»</w:t>
            </w:r>
          </w:p>
        </w:tc>
        <w:tc>
          <w:tcPr>
            <w:tcW w:w="4653" w:type="dxa"/>
          </w:tcPr>
          <w:p w14:paraId="494978A4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«Заказчик»</w:t>
            </w:r>
          </w:p>
        </w:tc>
      </w:tr>
      <w:tr w:rsidR="00695229" w:rsidRPr="00695229" w14:paraId="1FAE4562" w14:textId="77777777" w:rsidTr="00695229">
        <w:trPr>
          <w:jc w:val="center"/>
        </w:trPr>
        <w:tc>
          <w:tcPr>
            <w:tcW w:w="4702" w:type="dxa"/>
          </w:tcPr>
          <w:p w14:paraId="56898746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4653" w:type="dxa"/>
          </w:tcPr>
          <w:p w14:paraId="75177346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администрация</w:t>
            </w:r>
          </w:p>
        </w:tc>
      </w:tr>
      <w:tr w:rsidR="00695229" w:rsidRPr="00695229" w14:paraId="52FAAEAF" w14:textId="77777777" w:rsidTr="00695229">
        <w:trPr>
          <w:jc w:val="center"/>
        </w:trPr>
        <w:tc>
          <w:tcPr>
            <w:tcW w:w="4702" w:type="dxa"/>
          </w:tcPr>
          <w:p w14:paraId="7BA88B4D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____________, ул.____________</w:t>
            </w:r>
          </w:p>
        </w:tc>
        <w:tc>
          <w:tcPr>
            <w:tcW w:w="4653" w:type="dxa"/>
          </w:tcPr>
          <w:p w14:paraId="0BF50CDA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Рыбницкого</w:t>
            </w:r>
            <w:proofErr w:type="spellEnd"/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 г. Рыбница,</w:t>
            </w:r>
          </w:p>
        </w:tc>
      </w:tr>
      <w:tr w:rsidR="00695229" w:rsidRPr="00695229" w14:paraId="671E2DF3" w14:textId="77777777" w:rsidTr="00695229">
        <w:trPr>
          <w:jc w:val="center"/>
        </w:trPr>
        <w:tc>
          <w:tcPr>
            <w:tcW w:w="4702" w:type="dxa"/>
          </w:tcPr>
          <w:p w14:paraId="760C3ED8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ф/к ________________________</w:t>
            </w:r>
          </w:p>
        </w:tc>
        <w:tc>
          <w:tcPr>
            <w:tcW w:w="4653" w:type="dxa"/>
          </w:tcPr>
          <w:p w14:paraId="4ED3EB6A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Рыбница, пр. Победы 4</w:t>
            </w:r>
          </w:p>
          <w:p w14:paraId="03C46B38" w14:textId="77777777" w:rsidR="008C2D81" w:rsidRDefault="008C2D81" w:rsidP="008C2D81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р/счет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2187420004732131</w:t>
            </w:r>
          </w:p>
          <w:p w14:paraId="32FB2098" w14:textId="215203C9" w:rsidR="00695229" w:rsidRPr="00695229" w:rsidRDefault="008C2D81" w:rsidP="008C2D81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ф/к 0400008837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КУБ 42</w:t>
            </w:r>
          </w:p>
        </w:tc>
      </w:tr>
      <w:tr w:rsidR="00695229" w:rsidRPr="00695229" w14:paraId="06F15531" w14:textId="77777777" w:rsidTr="00695229">
        <w:trPr>
          <w:jc w:val="center"/>
        </w:trPr>
        <w:tc>
          <w:tcPr>
            <w:tcW w:w="4702" w:type="dxa"/>
          </w:tcPr>
          <w:p w14:paraId="0BD5AF1A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р/с _______________________</w:t>
            </w:r>
          </w:p>
        </w:tc>
        <w:tc>
          <w:tcPr>
            <w:tcW w:w="4653" w:type="dxa"/>
          </w:tcPr>
          <w:p w14:paraId="1FAB3A89" w14:textId="0D7486C2" w:rsidR="00695229" w:rsidRPr="00695229" w:rsidRDefault="00254C1D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25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счет 20210000094</w:t>
            </w:r>
          </w:p>
        </w:tc>
      </w:tr>
      <w:tr w:rsidR="00695229" w:rsidRPr="00695229" w14:paraId="79C32B65" w14:textId="77777777" w:rsidTr="00695229">
        <w:trPr>
          <w:jc w:val="center"/>
        </w:trPr>
        <w:tc>
          <w:tcPr>
            <w:tcW w:w="4702" w:type="dxa"/>
          </w:tcPr>
          <w:p w14:paraId="735DEDD9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653" w:type="dxa"/>
          </w:tcPr>
          <w:p w14:paraId="757A8EBF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 «Приднестровский Сбербанк»</w:t>
            </w:r>
          </w:p>
        </w:tc>
      </w:tr>
      <w:tr w:rsidR="00695229" w:rsidRPr="00695229" w14:paraId="260EEDBD" w14:textId="77777777" w:rsidTr="00695229">
        <w:trPr>
          <w:jc w:val="center"/>
        </w:trPr>
        <w:tc>
          <w:tcPr>
            <w:tcW w:w="4702" w:type="dxa"/>
          </w:tcPr>
          <w:p w14:paraId="4F64C531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653" w:type="dxa"/>
          </w:tcPr>
          <w:p w14:paraId="67EDBA3F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Рыбницкий</w:t>
            </w:r>
            <w:proofErr w:type="spellEnd"/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филиал, 2828</w:t>
            </w:r>
          </w:p>
        </w:tc>
      </w:tr>
      <w:tr w:rsidR="00695229" w:rsidRPr="00695229" w14:paraId="765038F6" w14:textId="77777777" w:rsidTr="00695229">
        <w:trPr>
          <w:jc w:val="center"/>
        </w:trPr>
        <w:tc>
          <w:tcPr>
            <w:tcW w:w="4702" w:type="dxa"/>
          </w:tcPr>
          <w:p w14:paraId="25C31FE3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653" w:type="dxa"/>
          </w:tcPr>
          <w:p w14:paraId="42E1F943" w14:textId="77777777" w:rsidR="00695229" w:rsidRPr="00254C1D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24514F" w14:textId="77777777" w:rsidR="00695229" w:rsidRPr="00254C1D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государственной администрации</w:t>
            </w:r>
          </w:p>
        </w:tc>
      </w:tr>
      <w:tr w:rsidR="00695229" w:rsidRPr="00695229" w14:paraId="32F39358" w14:textId="77777777" w:rsidTr="00695229">
        <w:trPr>
          <w:jc w:val="center"/>
        </w:trPr>
        <w:tc>
          <w:tcPr>
            <w:tcW w:w="4702" w:type="dxa"/>
          </w:tcPr>
          <w:p w14:paraId="7EA6198B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653" w:type="dxa"/>
          </w:tcPr>
          <w:p w14:paraId="452EE427" w14:textId="77777777" w:rsidR="00695229" w:rsidRPr="00254C1D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Рыбницкого</w:t>
            </w:r>
            <w:proofErr w:type="spellEnd"/>
            <w:r w:rsidRPr="0025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 г. Рыбница</w:t>
            </w:r>
          </w:p>
        </w:tc>
      </w:tr>
      <w:tr w:rsidR="00695229" w:rsidRPr="00695229" w14:paraId="6C562DBB" w14:textId="77777777" w:rsidTr="00695229">
        <w:trPr>
          <w:jc w:val="center"/>
        </w:trPr>
        <w:tc>
          <w:tcPr>
            <w:tcW w:w="4702" w:type="dxa"/>
          </w:tcPr>
          <w:p w14:paraId="45687561" w14:textId="77777777" w:rsidR="00695229" w:rsidRPr="00695229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653" w:type="dxa"/>
          </w:tcPr>
          <w:p w14:paraId="536BDEFB" w14:textId="77777777" w:rsidR="00695229" w:rsidRPr="00254C1D" w:rsidRDefault="00695229" w:rsidP="0069522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 Тягай В. В.</w:t>
            </w:r>
          </w:p>
        </w:tc>
      </w:tr>
      <w:tr w:rsidR="00695229" w:rsidRPr="00695229" w14:paraId="4DF739CE" w14:textId="77777777" w:rsidTr="00695229">
        <w:trPr>
          <w:jc w:val="center"/>
        </w:trPr>
        <w:tc>
          <w:tcPr>
            <w:tcW w:w="4702" w:type="dxa"/>
          </w:tcPr>
          <w:p w14:paraId="41254403" w14:textId="256C1655" w:rsidR="00695229" w:rsidRPr="00695229" w:rsidRDefault="00695229" w:rsidP="008C2D81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 ______________ 202</w:t>
            </w:r>
            <w:r w:rsidR="008C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 </w:t>
            </w:r>
          </w:p>
        </w:tc>
        <w:tc>
          <w:tcPr>
            <w:tcW w:w="4653" w:type="dxa"/>
          </w:tcPr>
          <w:p w14:paraId="4DAF0247" w14:textId="074350C9" w:rsidR="00695229" w:rsidRPr="00695229" w:rsidRDefault="00695229" w:rsidP="008C2D81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 ______________ 202</w:t>
            </w:r>
            <w:r w:rsidR="008C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9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 </w:t>
            </w:r>
          </w:p>
        </w:tc>
      </w:tr>
    </w:tbl>
    <w:p w14:paraId="20716FC6" w14:textId="77777777" w:rsidR="00695229" w:rsidRPr="00695229" w:rsidRDefault="00695229" w:rsidP="00695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D9D3E6" w14:textId="77777777" w:rsidR="00695229" w:rsidRPr="00695229" w:rsidRDefault="00695229" w:rsidP="0069522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229">
        <w:rPr>
          <w:rFonts w:ascii="Times New Roman" w:eastAsia="Times New Roman" w:hAnsi="Times New Roman" w:cs="Times New Roman"/>
          <w:b/>
          <w:sz w:val="24"/>
          <w:szCs w:val="24"/>
        </w:rPr>
        <w:t>«Получатель»</w:t>
      </w:r>
    </w:p>
    <w:p w14:paraId="51A2F7A5" w14:textId="77777777" w:rsidR="00695229" w:rsidRPr="00695229" w:rsidRDefault="00695229" w:rsidP="006952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229">
        <w:rPr>
          <w:rFonts w:ascii="Times New Roman" w:eastAsia="Times New Roman" w:hAnsi="Times New Roman" w:cs="Times New Roman"/>
          <w:sz w:val="24"/>
          <w:szCs w:val="24"/>
        </w:rPr>
        <w:t>МУ «РУНО»</w:t>
      </w:r>
    </w:p>
    <w:p w14:paraId="74034DA7" w14:textId="77777777" w:rsidR="00695229" w:rsidRPr="00695229" w:rsidRDefault="00695229" w:rsidP="006952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229">
        <w:rPr>
          <w:rFonts w:ascii="Times New Roman" w:eastAsia="Times New Roman" w:hAnsi="Times New Roman" w:cs="Times New Roman"/>
          <w:sz w:val="24"/>
          <w:szCs w:val="24"/>
        </w:rPr>
        <w:t>г. Рыбница, ул. Кирова, 136</w:t>
      </w:r>
    </w:p>
    <w:p w14:paraId="3DC70245" w14:textId="77777777" w:rsidR="00695229" w:rsidRPr="00695229" w:rsidRDefault="00695229" w:rsidP="006952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229">
        <w:rPr>
          <w:rFonts w:ascii="Times New Roman" w:eastAsia="Times New Roman" w:hAnsi="Times New Roman" w:cs="Times New Roman"/>
          <w:sz w:val="24"/>
          <w:szCs w:val="24"/>
        </w:rPr>
        <w:t>Р/счет: 2191420003813067</w:t>
      </w:r>
    </w:p>
    <w:p w14:paraId="16AEDB9F" w14:textId="77777777" w:rsidR="00695229" w:rsidRPr="00695229" w:rsidRDefault="00695229" w:rsidP="006952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229">
        <w:rPr>
          <w:rFonts w:ascii="Times New Roman" w:eastAsia="Times New Roman" w:hAnsi="Times New Roman" w:cs="Times New Roman"/>
          <w:sz w:val="24"/>
          <w:szCs w:val="24"/>
        </w:rPr>
        <w:t>Ф/код: 0400000351, КУБ 42</w:t>
      </w:r>
    </w:p>
    <w:p w14:paraId="4D2C3256" w14:textId="77777777" w:rsidR="00695229" w:rsidRPr="00695229" w:rsidRDefault="00695229" w:rsidP="006952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229">
        <w:rPr>
          <w:rFonts w:ascii="Times New Roman" w:eastAsia="Times New Roman" w:hAnsi="Times New Roman" w:cs="Times New Roman"/>
          <w:sz w:val="24"/>
          <w:szCs w:val="24"/>
        </w:rPr>
        <w:t>Банк: ЗАО «Приднестровский Сбербанк»</w:t>
      </w:r>
    </w:p>
    <w:p w14:paraId="3393E356" w14:textId="77777777" w:rsidR="00695229" w:rsidRPr="00695229" w:rsidRDefault="00695229" w:rsidP="006952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5229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695229">
        <w:rPr>
          <w:rFonts w:ascii="Times New Roman" w:eastAsia="Times New Roman" w:hAnsi="Times New Roman" w:cs="Times New Roman"/>
          <w:sz w:val="24"/>
          <w:szCs w:val="24"/>
        </w:rPr>
        <w:t xml:space="preserve"> филиал, 2828</w:t>
      </w:r>
    </w:p>
    <w:p w14:paraId="4B8528C4" w14:textId="77777777" w:rsidR="00695229" w:rsidRPr="00695229" w:rsidRDefault="00695229" w:rsidP="006952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007CE0" w14:textId="4288B1AE" w:rsidR="00695229" w:rsidRPr="00695229" w:rsidRDefault="00695229" w:rsidP="006952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229">
        <w:rPr>
          <w:rFonts w:ascii="Times New Roman" w:eastAsia="Times New Roman" w:hAnsi="Times New Roman" w:cs="Times New Roman"/>
          <w:b/>
          <w:sz w:val="24"/>
          <w:szCs w:val="24"/>
        </w:rPr>
        <w:t>Начальник МУ «</w:t>
      </w:r>
      <w:proofErr w:type="spellStart"/>
      <w:r w:rsidRPr="00695229">
        <w:rPr>
          <w:rFonts w:ascii="Times New Roman" w:eastAsia="Times New Roman" w:hAnsi="Times New Roman" w:cs="Times New Roman"/>
          <w:b/>
          <w:sz w:val="24"/>
          <w:szCs w:val="24"/>
        </w:rPr>
        <w:t>Рыбницкое</w:t>
      </w:r>
      <w:proofErr w:type="spellEnd"/>
      <w:r w:rsidRPr="00695229">
        <w:rPr>
          <w:rFonts w:ascii="Times New Roman" w:eastAsia="Times New Roman" w:hAnsi="Times New Roman" w:cs="Times New Roman"/>
          <w:b/>
          <w:sz w:val="24"/>
          <w:szCs w:val="24"/>
        </w:rPr>
        <w:t xml:space="preserve"> УНО»</w:t>
      </w:r>
    </w:p>
    <w:p w14:paraId="57C35964" w14:textId="77777777" w:rsidR="00695229" w:rsidRPr="00695229" w:rsidRDefault="00695229" w:rsidP="006952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229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 </w:t>
      </w:r>
      <w:r w:rsidRPr="00695229">
        <w:rPr>
          <w:rFonts w:ascii="Times New Roman" w:eastAsia="Times New Roman" w:hAnsi="Times New Roman" w:cs="Times New Roman"/>
          <w:sz w:val="24"/>
          <w:szCs w:val="24"/>
        </w:rPr>
        <w:t>Попченко О. П.</w:t>
      </w:r>
    </w:p>
    <w:p w14:paraId="7C493E1F" w14:textId="6956E43B" w:rsidR="00695229" w:rsidRPr="00695229" w:rsidRDefault="00695229" w:rsidP="006952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229">
        <w:rPr>
          <w:rFonts w:ascii="Times New Roman" w:eastAsia="Times New Roman" w:hAnsi="Times New Roman" w:cs="Times New Roman"/>
          <w:sz w:val="24"/>
          <w:szCs w:val="24"/>
        </w:rPr>
        <w:t>«____» ______________ 202</w:t>
      </w:r>
      <w:r w:rsidR="008C2D8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95229">
        <w:rPr>
          <w:rFonts w:ascii="Times New Roman" w:eastAsia="Times New Roman" w:hAnsi="Times New Roman" w:cs="Times New Roman"/>
          <w:sz w:val="24"/>
          <w:szCs w:val="24"/>
        </w:rPr>
        <w:t xml:space="preserve"> г.  </w:t>
      </w:r>
    </w:p>
    <w:p w14:paraId="263BC42F" w14:textId="77777777" w:rsidR="00F61203" w:rsidRDefault="00F61203" w:rsidP="006952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E20009" w14:textId="77777777" w:rsidR="00F61203" w:rsidRDefault="00F61203" w:rsidP="006952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28459E" w14:textId="77777777" w:rsidR="00F61203" w:rsidRDefault="00F61203" w:rsidP="006952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038AE7" w14:textId="77777777" w:rsidR="00F61203" w:rsidRDefault="00F61203" w:rsidP="006952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F484DB" w14:textId="77777777" w:rsidR="00F61203" w:rsidRDefault="00F61203" w:rsidP="006952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AF9652" w14:textId="77777777" w:rsidR="00C10AAB" w:rsidRDefault="00C10AAB" w:rsidP="006952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747AAA" w14:textId="4934248F" w:rsidR="00B00CB6" w:rsidRPr="00DC5557" w:rsidRDefault="00B00CB6" w:rsidP="00B00CB6">
      <w:pPr>
        <w:tabs>
          <w:tab w:val="left" w:pos="990"/>
          <w:tab w:val="left" w:pos="5730"/>
        </w:tabs>
        <w:spacing w:after="0"/>
        <w:rPr>
          <w:rFonts w:ascii="Times New Roman" w:hAnsi="Times New Roman"/>
          <w:b/>
        </w:rPr>
      </w:pPr>
      <w:r w:rsidRPr="00DC5557">
        <w:rPr>
          <w:rFonts w:ascii="Times New Roman" w:hAnsi="Times New Roman"/>
          <w:b/>
        </w:rPr>
        <w:t>Согласовано:</w:t>
      </w:r>
      <w:r w:rsidRPr="00DC5557">
        <w:rPr>
          <w:rFonts w:ascii="Times New Roman" w:eastAsia="Arial Unicode MS" w:hAnsi="Times New Roman"/>
          <w:b/>
          <w:bCs/>
        </w:rPr>
        <w:t xml:space="preserve">                                                                           </w:t>
      </w:r>
    </w:p>
    <w:p w14:paraId="46F9CC3E" w14:textId="1DAE83BB" w:rsidR="00B00CB6" w:rsidRPr="00B00CB6" w:rsidRDefault="008231F3" w:rsidP="00B00CB6">
      <w:pPr>
        <w:tabs>
          <w:tab w:val="left" w:pos="990"/>
          <w:tab w:val="left" w:pos="5730"/>
        </w:tabs>
        <w:spacing w:after="0"/>
        <w:rPr>
          <w:rFonts w:ascii="Times New Roman" w:eastAsia="Arial Unicode MS" w:hAnsi="Times New Roman"/>
          <w:bCs/>
        </w:rPr>
      </w:pPr>
      <w:r w:rsidRPr="00B00CB6">
        <w:rPr>
          <w:rFonts w:ascii="Times New Roman" w:hAnsi="Times New Roman"/>
        </w:rPr>
        <w:t>Зам</w:t>
      </w:r>
      <w:r>
        <w:rPr>
          <w:rFonts w:ascii="Times New Roman" w:hAnsi="Times New Roman"/>
        </w:rPr>
        <w:t>еститель</w:t>
      </w:r>
      <w:r w:rsidR="00BE1F3E">
        <w:rPr>
          <w:rFonts w:ascii="Times New Roman" w:hAnsi="Times New Roman"/>
        </w:rPr>
        <w:t xml:space="preserve"> </w:t>
      </w:r>
      <w:r w:rsidR="00B00CB6" w:rsidRPr="00B00CB6">
        <w:rPr>
          <w:rFonts w:ascii="Times New Roman" w:hAnsi="Times New Roman"/>
        </w:rPr>
        <w:t xml:space="preserve">главы </w:t>
      </w:r>
      <w:proofErr w:type="spellStart"/>
      <w:r w:rsidR="00B00CB6" w:rsidRPr="00B00CB6">
        <w:rPr>
          <w:rFonts w:ascii="Times New Roman" w:hAnsi="Times New Roman"/>
        </w:rPr>
        <w:t>госадминистрации</w:t>
      </w:r>
      <w:proofErr w:type="spellEnd"/>
      <w:r w:rsidR="00B00CB6" w:rsidRPr="00B00CB6">
        <w:rPr>
          <w:rFonts w:ascii="Times New Roman" w:eastAsia="Arial Unicode MS" w:hAnsi="Times New Roman"/>
          <w:bCs/>
        </w:rPr>
        <w:t xml:space="preserve">                                                    </w:t>
      </w:r>
    </w:p>
    <w:p w14:paraId="781D39B1" w14:textId="77777777" w:rsidR="00B00CB6" w:rsidRPr="00B00CB6" w:rsidRDefault="00B00CB6" w:rsidP="00B00CB6">
      <w:pPr>
        <w:tabs>
          <w:tab w:val="left" w:pos="990"/>
          <w:tab w:val="left" w:pos="5730"/>
        </w:tabs>
        <w:spacing w:after="0"/>
        <w:rPr>
          <w:rFonts w:ascii="Times New Roman" w:hAnsi="Times New Roman"/>
        </w:rPr>
      </w:pPr>
      <w:proofErr w:type="spellStart"/>
      <w:r w:rsidRPr="00B00CB6">
        <w:rPr>
          <w:rFonts w:ascii="Times New Roman" w:hAnsi="Times New Roman"/>
        </w:rPr>
        <w:t>Рыбницкого</w:t>
      </w:r>
      <w:proofErr w:type="spellEnd"/>
      <w:r w:rsidRPr="00B00CB6">
        <w:rPr>
          <w:rFonts w:ascii="Times New Roman" w:hAnsi="Times New Roman"/>
        </w:rPr>
        <w:t xml:space="preserve"> района и г. Рыбницы                                     </w:t>
      </w:r>
    </w:p>
    <w:p w14:paraId="143B2CF8" w14:textId="77777777" w:rsidR="00B00CB6" w:rsidRPr="00B00CB6" w:rsidRDefault="00B00CB6" w:rsidP="00B00CB6">
      <w:pPr>
        <w:spacing w:after="0"/>
        <w:jc w:val="both"/>
        <w:rPr>
          <w:rFonts w:ascii="Times New Roman" w:hAnsi="Times New Roman"/>
        </w:rPr>
      </w:pPr>
      <w:r w:rsidRPr="00B00CB6">
        <w:rPr>
          <w:rFonts w:ascii="Times New Roman" w:hAnsi="Times New Roman"/>
        </w:rPr>
        <w:t xml:space="preserve">_________________ Ю.П. </w:t>
      </w:r>
      <w:proofErr w:type="spellStart"/>
      <w:r w:rsidRPr="00B00CB6">
        <w:rPr>
          <w:rFonts w:ascii="Times New Roman" w:hAnsi="Times New Roman"/>
        </w:rPr>
        <w:t>Молдовский</w:t>
      </w:r>
      <w:proofErr w:type="spellEnd"/>
      <w:r w:rsidRPr="00B00CB6">
        <w:rPr>
          <w:rFonts w:ascii="Times New Roman" w:hAnsi="Times New Roman"/>
        </w:rPr>
        <w:t xml:space="preserve">                                    </w:t>
      </w:r>
    </w:p>
    <w:p w14:paraId="3D38EEB3" w14:textId="77777777" w:rsidR="00B00CB6" w:rsidRPr="00B00CB6" w:rsidRDefault="00B00CB6" w:rsidP="00B00CB6">
      <w:pPr>
        <w:spacing w:after="0"/>
        <w:ind w:firstLine="709"/>
        <w:rPr>
          <w:rFonts w:ascii="Times New Roman" w:hAnsi="Times New Roman"/>
        </w:rPr>
      </w:pPr>
    </w:p>
    <w:p w14:paraId="4C2A233E" w14:textId="4BE848A5" w:rsidR="00B00CB6" w:rsidRPr="00B00CB6" w:rsidRDefault="00BE1F3E" w:rsidP="00B00CB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B00CB6">
        <w:rPr>
          <w:rFonts w:ascii="Times New Roman" w:hAnsi="Times New Roman"/>
        </w:rPr>
        <w:t>ам</w:t>
      </w:r>
      <w:r>
        <w:rPr>
          <w:rFonts w:ascii="Times New Roman" w:hAnsi="Times New Roman"/>
        </w:rPr>
        <w:t xml:space="preserve">еститель </w:t>
      </w:r>
      <w:r w:rsidRPr="00B00CB6">
        <w:rPr>
          <w:rFonts w:ascii="Times New Roman" w:hAnsi="Times New Roman"/>
        </w:rPr>
        <w:t>главы</w:t>
      </w:r>
      <w:r w:rsidR="00B00CB6" w:rsidRPr="00B00CB6">
        <w:rPr>
          <w:rFonts w:ascii="Times New Roman" w:hAnsi="Times New Roman"/>
        </w:rPr>
        <w:t xml:space="preserve"> </w:t>
      </w:r>
      <w:proofErr w:type="spellStart"/>
      <w:r w:rsidR="00B00CB6" w:rsidRPr="00B00CB6">
        <w:rPr>
          <w:rFonts w:ascii="Times New Roman" w:hAnsi="Times New Roman"/>
        </w:rPr>
        <w:t>госадминистрации</w:t>
      </w:r>
      <w:proofErr w:type="spellEnd"/>
      <w:r w:rsidR="00B00CB6" w:rsidRPr="00B00CB6">
        <w:rPr>
          <w:rFonts w:ascii="Times New Roman" w:hAnsi="Times New Roman"/>
        </w:rPr>
        <w:t xml:space="preserve"> </w:t>
      </w:r>
    </w:p>
    <w:p w14:paraId="0796CFAD" w14:textId="77777777" w:rsidR="00B00CB6" w:rsidRPr="00B00CB6" w:rsidRDefault="00B00CB6" w:rsidP="00B00CB6">
      <w:pPr>
        <w:spacing w:after="0"/>
        <w:rPr>
          <w:rFonts w:ascii="Times New Roman" w:hAnsi="Times New Roman"/>
        </w:rPr>
      </w:pPr>
      <w:proofErr w:type="spellStart"/>
      <w:r w:rsidRPr="00B00CB6">
        <w:rPr>
          <w:rFonts w:ascii="Times New Roman" w:hAnsi="Times New Roman"/>
        </w:rPr>
        <w:t>Рыбницкого</w:t>
      </w:r>
      <w:proofErr w:type="spellEnd"/>
      <w:r w:rsidRPr="00B00CB6">
        <w:rPr>
          <w:rFonts w:ascii="Times New Roman" w:hAnsi="Times New Roman"/>
        </w:rPr>
        <w:t xml:space="preserve"> района и г. Рыбницы</w:t>
      </w:r>
    </w:p>
    <w:p w14:paraId="3FA9E4A2" w14:textId="77777777" w:rsidR="00B00CB6" w:rsidRPr="00B00CB6" w:rsidRDefault="00B00CB6" w:rsidP="00B00CB6">
      <w:pPr>
        <w:spacing w:after="0"/>
        <w:rPr>
          <w:rFonts w:ascii="Times New Roman" w:hAnsi="Times New Roman"/>
        </w:rPr>
      </w:pPr>
      <w:r w:rsidRPr="00B00CB6">
        <w:rPr>
          <w:rFonts w:ascii="Times New Roman" w:hAnsi="Times New Roman"/>
        </w:rPr>
        <w:t>_________________ В.В. Кравченко</w:t>
      </w:r>
    </w:p>
    <w:p w14:paraId="73B4EAF2" w14:textId="77777777" w:rsidR="00B00CB6" w:rsidRPr="00B00CB6" w:rsidRDefault="00B00CB6" w:rsidP="00B00CB6">
      <w:pPr>
        <w:spacing w:after="0"/>
        <w:ind w:firstLine="709"/>
        <w:rPr>
          <w:rFonts w:ascii="Times New Roman" w:hAnsi="Times New Roman"/>
        </w:rPr>
      </w:pPr>
    </w:p>
    <w:p w14:paraId="7EA64CC8" w14:textId="3C9891B7" w:rsidR="00B00CB6" w:rsidRPr="00B00CB6" w:rsidRDefault="00B00CB6" w:rsidP="00B00CB6">
      <w:pPr>
        <w:spacing w:after="0"/>
        <w:rPr>
          <w:rFonts w:ascii="Times New Roman" w:hAnsi="Times New Roman"/>
        </w:rPr>
      </w:pPr>
      <w:r w:rsidRPr="00B00CB6">
        <w:rPr>
          <w:rFonts w:ascii="Times New Roman" w:hAnsi="Times New Roman"/>
        </w:rPr>
        <w:t>Гл</w:t>
      </w:r>
      <w:r w:rsidR="00BE1F3E">
        <w:rPr>
          <w:rFonts w:ascii="Times New Roman" w:hAnsi="Times New Roman"/>
        </w:rPr>
        <w:t>авный</w:t>
      </w:r>
      <w:r w:rsidRPr="00B00CB6">
        <w:rPr>
          <w:rFonts w:ascii="Times New Roman" w:hAnsi="Times New Roman"/>
        </w:rPr>
        <w:t xml:space="preserve"> бухгалтер </w:t>
      </w:r>
      <w:proofErr w:type="spellStart"/>
      <w:r w:rsidRPr="00B00CB6">
        <w:rPr>
          <w:rFonts w:ascii="Times New Roman" w:hAnsi="Times New Roman"/>
        </w:rPr>
        <w:t>госадминистрации</w:t>
      </w:r>
      <w:proofErr w:type="spellEnd"/>
    </w:p>
    <w:p w14:paraId="4CDC930F" w14:textId="77777777" w:rsidR="00B00CB6" w:rsidRPr="00B00CB6" w:rsidRDefault="00B00CB6" w:rsidP="00B00CB6">
      <w:pPr>
        <w:spacing w:after="0"/>
        <w:rPr>
          <w:rFonts w:ascii="Times New Roman" w:hAnsi="Times New Roman"/>
        </w:rPr>
      </w:pPr>
      <w:proofErr w:type="spellStart"/>
      <w:r w:rsidRPr="00B00CB6">
        <w:rPr>
          <w:rFonts w:ascii="Times New Roman" w:hAnsi="Times New Roman"/>
        </w:rPr>
        <w:t>Рыбницкого</w:t>
      </w:r>
      <w:proofErr w:type="spellEnd"/>
      <w:r w:rsidRPr="00B00CB6">
        <w:rPr>
          <w:rFonts w:ascii="Times New Roman" w:hAnsi="Times New Roman"/>
        </w:rPr>
        <w:t xml:space="preserve"> района и г. Рыбницы</w:t>
      </w:r>
    </w:p>
    <w:p w14:paraId="450290C6" w14:textId="77777777" w:rsidR="00B00CB6" w:rsidRDefault="00B00CB6" w:rsidP="00B00CB6">
      <w:pPr>
        <w:spacing w:after="0"/>
        <w:rPr>
          <w:rFonts w:ascii="Times New Roman" w:hAnsi="Times New Roman"/>
        </w:rPr>
      </w:pPr>
      <w:r w:rsidRPr="00B00CB6">
        <w:rPr>
          <w:rFonts w:ascii="Times New Roman" w:hAnsi="Times New Roman"/>
        </w:rPr>
        <w:t>________________И.В. Черниченко</w:t>
      </w:r>
    </w:p>
    <w:p w14:paraId="4B005C9F" w14:textId="77777777" w:rsidR="008231F3" w:rsidRPr="00B00CB6" w:rsidRDefault="008231F3" w:rsidP="00B00CB6">
      <w:pPr>
        <w:spacing w:after="0"/>
        <w:rPr>
          <w:rFonts w:ascii="Times New Roman" w:hAnsi="Times New Roman"/>
        </w:rPr>
      </w:pPr>
    </w:p>
    <w:p w14:paraId="61F3611C" w14:textId="77777777" w:rsidR="00BE1F3E" w:rsidRPr="00BE1F3E" w:rsidRDefault="00BE1F3E" w:rsidP="00BE1F3E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BE1F3E">
        <w:rPr>
          <w:rFonts w:ascii="Times New Roman" w:eastAsia="Times New Roman" w:hAnsi="Times New Roman" w:cs="Times New Roman"/>
        </w:rPr>
        <w:t xml:space="preserve">Главный бухгалтер МУ «РУНО»                  </w:t>
      </w:r>
    </w:p>
    <w:p w14:paraId="50E14830" w14:textId="77777777" w:rsidR="00BE1F3E" w:rsidRDefault="00BE1F3E" w:rsidP="00BE1F3E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BE1F3E">
        <w:rPr>
          <w:rFonts w:ascii="Times New Roman" w:eastAsia="Times New Roman" w:hAnsi="Times New Roman" w:cs="Times New Roman"/>
        </w:rPr>
        <w:t xml:space="preserve"> _____________________</w:t>
      </w:r>
      <w:proofErr w:type="gramStart"/>
      <w:r w:rsidRPr="00BE1F3E">
        <w:rPr>
          <w:rFonts w:ascii="Times New Roman" w:eastAsia="Times New Roman" w:hAnsi="Times New Roman" w:cs="Times New Roman"/>
        </w:rPr>
        <w:t>_  О.Д.</w:t>
      </w:r>
      <w:proofErr w:type="gramEnd"/>
      <w:r w:rsidRPr="00BE1F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1F3E">
        <w:rPr>
          <w:rFonts w:ascii="Times New Roman" w:eastAsia="Times New Roman" w:hAnsi="Times New Roman" w:cs="Times New Roman"/>
        </w:rPr>
        <w:t>Амброси</w:t>
      </w:r>
      <w:proofErr w:type="spellEnd"/>
    </w:p>
    <w:p w14:paraId="67EE28BC" w14:textId="77777777" w:rsidR="008231F3" w:rsidRPr="00BE1F3E" w:rsidRDefault="008231F3" w:rsidP="00BE1F3E">
      <w:pPr>
        <w:spacing w:after="0" w:line="240" w:lineRule="atLeast"/>
        <w:rPr>
          <w:rFonts w:ascii="Times New Roman" w:eastAsia="Times New Roman" w:hAnsi="Times New Roman" w:cs="Times New Roman"/>
        </w:rPr>
      </w:pPr>
    </w:p>
    <w:p w14:paraId="6D9B2B2F" w14:textId="77777777" w:rsidR="00BE1F3E" w:rsidRPr="00BE1F3E" w:rsidRDefault="00BE1F3E" w:rsidP="00BE1F3E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BE1F3E">
        <w:rPr>
          <w:rFonts w:ascii="Times New Roman" w:eastAsia="Times New Roman" w:hAnsi="Times New Roman" w:cs="Times New Roman"/>
        </w:rPr>
        <w:t xml:space="preserve">Юрист МУ «РУНО»                                       </w:t>
      </w:r>
    </w:p>
    <w:p w14:paraId="0E78CC1B" w14:textId="74D48A6E" w:rsidR="00B00CB6" w:rsidRPr="00BE1F3E" w:rsidRDefault="00BE1F3E" w:rsidP="008231F3">
      <w:pPr>
        <w:spacing w:after="0" w:line="240" w:lineRule="atLeast"/>
        <w:rPr>
          <w:rFonts w:ascii="Times New Roman" w:hAnsi="Times New Roman" w:cs="Times New Roman"/>
        </w:rPr>
      </w:pPr>
      <w:r w:rsidRPr="00BE1F3E">
        <w:rPr>
          <w:rFonts w:ascii="Times New Roman" w:eastAsia="Times New Roman" w:hAnsi="Times New Roman" w:cs="Times New Roman"/>
        </w:rPr>
        <w:t>_______________________ Д.П. Рогожина</w:t>
      </w:r>
    </w:p>
    <w:sectPr w:rsidR="00B00CB6" w:rsidRPr="00BE1F3E" w:rsidSect="0069522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2009"/>
    <w:multiLevelType w:val="multilevel"/>
    <w:tmpl w:val="76A8946A"/>
    <w:lvl w:ilvl="0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1" w15:restartNumberingAfterBreak="0">
    <w:nsid w:val="0AA91728"/>
    <w:multiLevelType w:val="multilevel"/>
    <w:tmpl w:val="C33680DC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tabs>
          <w:tab w:val="num" w:pos="1152"/>
        </w:tabs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D7504EF"/>
    <w:multiLevelType w:val="multilevel"/>
    <w:tmpl w:val="983482B0"/>
    <w:styleLink w:val="7"/>
    <w:lvl w:ilvl="0">
      <w:start w:val="8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3" w15:restartNumberingAfterBreak="0">
    <w:nsid w:val="14357AA6"/>
    <w:multiLevelType w:val="multilevel"/>
    <w:tmpl w:val="983482B0"/>
    <w:lvl w:ilvl="0">
      <w:start w:val="5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4" w15:restartNumberingAfterBreak="0">
    <w:nsid w:val="18BA4C61"/>
    <w:multiLevelType w:val="multilevel"/>
    <w:tmpl w:val="28F81426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2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5" w15:restartNumberingAfterBreak="0">
    <w:nsid w:val="196B59C9"/>
    <w:multiLevelType w:val="hybridMultilevel"/>
    <w:tmpl w:val="836C699A"/>
    <w:lvl w:ilvl="0" w:tplc="B00E93D4">
      <w:start w:val="1"/>
      <w:numFmt w:val="decimal"/>
      <w:lvlText w:val="3.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B44326"/>
    <w:multiLevelType w:val="multilevel"/>
    <w:tmpl w:val="B3DCB1BA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/>
      </w:rPr>
    </w:lvl>
    <w:lvl w:ilvl="2">
      <w:start w:val="1"/>
      <w:numFmt w:val="decimal"/>
      <w:lvlText w:val="4.3.%3."/>
      <w:lvlJc w:val="left"/>
      <w:pPr>
        <w:tabs>
          <w:tab w:val="num" w:pos="1224"/>
        </w:tabs>
        <w:ind w:left="1224" w:hanging="5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1DF32DCE"/>
    <w:multiLevelType w:val="hybridMultilevel"/>
    <w:tmpl w:val="645C997E"/>
    <w:lvl w:ilvl="0" w:tplc="08A01D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12DF7"/>
    <w:multiLevelType w:val="hybridMultilevel"/>
    <w:tmpl w:val="4200853E"/>
    <w:lvl w:ilvl="0" w:tplc="CB08AB1E">
      <w:start w:val="1"/>
      <w:numFmt w:val="decimal"/>
      <w:lvlText w:val="9.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C631C2"/>
    <w:multiLevelType w:val="multilevel"/>
    <w:tmpl w:val="BAA00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2181060E"/>
    <w:multiLevelType w:val="hybridMultilevel"/>
    <w:tmpl w:val="7C4C0C18"/>
    <w:lvl w:ilvl="0" w:tplc="E1D0AA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31115"/>
    <w:multiLevelType w:val="multilevel"/>
    <w:tmpl w:val="814C9E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39203990"/>
    <w:multiLevelType w:val="multilevel"/>
    <w:tmpl w:val="A6268E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93D0E5E"/>
    <w:multiLevelType w:val="multilevel"/>
    <w:tmpl w:val="5A781060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1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4" w15:restartNumberingAfterBreak="0">
    <w:nsid w:val="3EDA6BD9"/>
    <w:multiLevelType w:val="multilevel"/>
    <w:tmpl w:val="45F41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C03365"/>
    <w:multiLevelType w:val="multilevel"/>
    <w:tmpl w:val="76A8946A"/>
    <w:lvl w:ilvl="0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16" w15:restartNumberingAfterBreak="0">
    <w:nsid w:val="4E5D1874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17" w15:restartNumberingAfterBreak="0">
    <w:nsid w:val="53C03CE7"/>
    <w:multiLevelType w:val="multilevel"/>
    <w:tmpl w:val="3CE2228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60CC3D22"/>
    <w:multiLevelType w:val="multilevel"/>
    <w:tmpl w:val="2708DEAA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645D07CC"/>
    <w:multiLevelType w:val="multilevel"/>
    <w:tmpl w:val="398E43F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6AB14A4C"/>
    <w:multiLevelType w:val="hybridMultilevel"/>
    <w:tmpl w:val="ADFE557A"/>
    <w:lvl w:ilvl="0" w:tplc="005AF94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DCAC33E6">
      <w:start w:val="1"/>
      <w:numFmt w:val="lowerLetter"/>
      <w:lvlText w:val="%2."/>
      <w:lvlJc w:val="left"/>
      <w:pPr>
        <w:ind w:left="1440" w:hanging="360"/>
      </w:pPr>
    </w:lvl>
    <w:lvl w:ilvl="2" w:tplc="6C488A44" w:tentative="1">
      <w:start w:val="1"/>
      <w:numFmt w:val="lowerRoman"/>
      <w:lvlText w:val="%3."/>
      <w:lvlJc w:val="right"/>
      <w:pPr>
        <w:ind w:left="2160" w:hanging="180"/>
      </w:pPr>
    </w:lvl>
    <w:lvl w:ilvl="3" w:tplc="FD82FDFE" w:tentative="1">
      <w:start w:val="1"/>
      <w:numFmt w:val="decimal"/>
      <w:lvlText w:val="%4."/>
      <w:lvlJc w:val="left"/>
      <w:pPr>
        <w:ind w:left="2880" w:hanging="360"/>
      </w:pPr>
    </w:lvl>
    <w:lvl w:ilvl="4" w:tplc="C52EECBA" w:tentative="1">
      <w:start w:val="1"/>
      <w:numFmt w:val="lowerLetter"/>
      <w:lvlText w:val="%5."/>
      <w:lvlJc w:val="left"/>
      <w:pPr>
        <w:ind w:left="3600" w:hanging="360"/>
      </w:pPr>
    </w:lvl>
    <w:lvl w:ilvl="5" w:tplc="2D2A14A2" w:tentative="1">
      <w:start w:val="1"/>
      <w:numFmt w:val="lowerRoman"/>
      <w:lvlText w:val="%6."/>
      <w:lvlJc w:val="right"/>
      <w:pPr>
        <w:ind w:left="4320" w:hanging="180"/>
      </w:pPr>
    </w:lvl>
    <w:lvl w:ilvl="6" w:tplc="D7B0F642" w:tentative="1">
      <w:start w:val="1"/>
      <w:numFmt w:val="decimal"/>
      <w:lvlText w:val="%7."/>
      <w:lvlJc w:val="left"/>
      <w:pPr>
        <w:ind w:left="5040" w:hanging="360"/>
      </w:pPr>
    </w:lvl>
    <w:lvl w:ilvl="7" w:tplc="C76C10FA" w:tentative="1">
      <w:start w:val="1"/>
      <w:numFmt w:val="lowerLetter"/>
      <w:lvlText w:val="%8."/>
      <w:lvlJc w:val="left"/>
      <w:pPr>
        <w:ind w:left="5760" w:hanging="360"/>
      </w:pPr>
    </w:lvl>
    <w:lvl w:ilvl="8" w:tplc="A1CC8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17768"/>
    <w:multiLevelType w:val="multilevel"/>
    <w:tmpl w:val="983482B0"/>
    <w:numStyleLink w:val="7"/>
  </w:abstractNum>
  <w:abstractNum w:abstractNumId="22" w15:restartNumberingAfterBreak="0">
    <w:nsid w:val="7D1E4BA8"/>
    <w:multiLevelType w:val="multilevel"/>
    <w:tmpl w:val="EACAFE90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3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3" w15:restartNumberingAfterBreak="0">
    <w:nsid w:val="7E4856ED"/>
    <w:multiLevelType w:val="hybridMultilevel"/>
    <w:tmpl w:val="DF683EE6"/>
    <w:lvl w:ilvl="0" w:tplc="DD8AA4D6">
      <w:start w:val="1"/>
      <w:numFmt w:val="decimal"/>
      <w:lvlText w:val="7.%1."/>
      <w:lvlJc w:val="left"/>
      <w:pPr>
        <w:ind w:left="1428" w:hanging="360"/>
      </w:pPr>
      <w:rPr>
        <w:rFonts w:hint="default"/>
        <w:b w:val="0"/>
      </w:rPr>
    </w:lvl>
    <w:lvl w:ilvl="1" w:tplc="22A47A96" w:tentative="1">
      <w:start w:val="1"/>
      <w:numFmt w:val="lowerLetter"/>
      <w:lvlText w:val="%2."/>
      <w:lvlJc w:val="left"/>
      <w:pPr>
        <w:ind w:left="2148" w:hanging="360"/>
      </w:pPr>
    </w:lvl>
    <w:lvl w:ilvl="2" w:tplc="5DC0FBB8" w:tentative="1">
      <w:start w:val="1"/>
      <w:numFmt w:val="lowerRoman"/>
      <w:lvlText w:val="%3."/>
      <w:lvlJc w:val="right"/>
      <w:pPr>
        <w:ind w:left="2868" w:hanging="180"/>
      </w:pPr>
    </w:lvl>
    <w:lvl w:ilvl="3" w:tplc="7B863BF8" w:tentative="1">
      <w:start w:val="1"/>
      <w:numFmt w:val="decimal"/>
      <w:lvlText w:val="%4."/>
      <w:lvlJc w:val="left"/>
      <w:pPr>
        <w:ind w:left="3588" w:hanging="360"/>
      </w:pPr>
    </w:lvl>
    <w:lvl w:ilvl="4" w:tplc="151668C6" w:tentative="1">
      <w:start w:val="1"/>
      <w:numFmt w:val="lowerLetter"/>
      <w:lvlText w:val="%5."/>
      <w:lvlJc w:val="left"/>
      <w:pPr>
        <w:ind w:left="4308" w:hanging="360"/>
      </w:pPr>
    </w:lvl>
    <w:lvl w:ilvl="5" w:tplc="C9F66498" w:tentative="1">
      <w:start w:val="1"/>
      <w:numFmt w:val="lowerRoman"/>
      <w:lvlText w:val="%6."/>
      <w:lvlJc w:val="right"/>
      <w:pPr>
        <w:ind w:left="5028" w:hanging="180"/>
      </w:pPr>
    </w:lvl>
    <w:lvl w:ilvl="6" w:tplc="81D69202" w:tentative="1">
      <w:start w:val="1"/>
      <w:numFmt w:val="decimal"/>
      <w:lvlText w:val="%7."/>
      <w:lvlJc w:val="left"/>
      <w:pPr>
        <w:ind w:left="5748" w:hanging="360"/>
      </w:pPr>
    </w:lvl>
    <w:lvl w:ilvl="7" w:tplc="F47AA4BA" w:tentative="1">
      <w:start w:val="1"/>
      <w:numFmt w:val="lowerLetter"/>
      <w:lvlText w:val="%8."/>
      <w:lvlJc w:val="left"/>
      <w:pPr>
        <w:ind w:left="6468" w:hanging="360"/>
      </w:pPr>
    </w:lvl>
    <w:lvl w:ilvl="8" w:tplc="0B9CE51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3"/>
  </w:num>
  <w:num w:numId="2">
    <w:abstractNumId w:val="21"/>
  </w:num>
  <w:num w:numId="3">
    <w:abstractNumId w:val="15"/>
  </w:num>
  <w:num w:numId="4">
    <w:abstractNumId w:val="20"/>
  </w:num>
  <w:num w:numId="5">
    <w:abstractNumId w:val="5"/>
  </w:num>
  <w:num w:numId="6">
    <w:abstractNumId w:val="9"/>
  </w:num>
  <w:num w:numId="7">
    <w:abstractNumId w:val="1"/>
  </w:num>
  <w:num w:numId="8">
    <w:abstractNumId w:val="17"/>
  </w:num>
  <w:num w:numId="9">
    <w:abstractNumId w:val="14"/>
  </w:num>
  <w:num w:numId="10">
    <w:abstractNumId w:val="3"/>
  </w:num>
  <w:num w:numId="11">
    <w:abstractNumId w:val="12"/>
  </w:num>
  <w:num w:numId="12">
    <w:abstractNumId w:val="19"/>
  </w:num>
  <w:num w:numId="13">
    <w:abstractNumId w:val="10"/>
  </w:num>
  <w:num w:numId="14">
    <w:abstractNumId w:val="7"/>
  </w:num>
  <w:num w:numId="15">
    <w:abstractNumId w:val="6"/>
  </w:num>
  <w:num w:numId="16">
    <w:abstractNumId w:val="0"/>
  </w:num>
  <w:num w:numId="17">
    <w:abstractNumId w:val="18"/>
  </w:num>
  <w:num w:numId="18">
    <w:abstractNumId w:val="2"/>
  </w:num>
  <w:num w:numId="19">
    <w:abstractNumId w:val="8"/>
  </w:num>
  <w:num w:numId="20">
    <w:abstractNumId w:val="11"/>
  </w:num>
  <w:num w:numId="21">
    <w:abstractNumId w:val="13"/>
  </w:num>
  <w:num w:numId="22">
    <w:abstractNumId w:val="4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2B"/>
    <w:rsid w:val="001B51BF"/>
    <w:rsid w:val="00222D93"/>
    <w:rsid w:val="00254C1D"/>
    <w:rsid w:val="002B3D37"/>
    <w:rsid w:val="00392F21"/>
    <w:rsid w:val="00440E3D"/>
    <w:rsid w:val="004425B2"/>
    <w:rsid w:val="005203E3"/>
    <w:rsid w:val="00647177"/>
    <w:rsid w:val="00695229"/>
    <w:rsid w:val="008231F3"/>
    <w:rsid w:val="008C2D81"/>
    <w:rsid w:val="00A00F80"/>
    <w:rsid w:val="00AF0E2B"/>
    <w:rsid w:val="00B00CB6"/>
    <w:rsid w:val="00BB2029"/>
    <w:rsid w:val="00BE1F3E"/>
    <w:rsid w:val="00C10AAB"/>
    <w:rsid w:val="00DC5557"/>
    <w:rsid w:val="00F61203"/>
    <w:rsid w:val="00F86300"/>
    <w:rsid w:val="00F8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4241"/>
  <w15:chartTrackingRefBased/>
  <w15:docId w15:val="{FD67919F-144C-4E14-B678-0CF3DC47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2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522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rsid w:val="00695229"/>
    <w:rPr>
      <w:rFonts w:ascii="Calibri" w:eastAsia="Calibri" w:hAnsi="Calibri" w:cs="Times New Roman"/>
    </w:rPr>
  </w:style>
  <w:style w:type="numbering" w:customStyle="1" w:styleId="7">
    <w:name w:val="Стиль7"/>
    <w:uiPriority w:val="99"/>
    <w:rsid w:val="00695229"/>
    <w:pPr>
      <w:numPr>
        <w:numId w:val="18"/>
      </w:numPr>
    </w:pPr>
  </w:style>
  <w:style w:type="table" w:customStyle="1" w:styleId="3">
    <w:name w:val="Сетка таблицы3"/>
    <w:basedOn w:val="a1"/>
    <w:next w:val="a5"/>
    <w:uiPriority w:val="59"/>
    <w:rsid w:val="00695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95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rsid w:val="00647177"/>
    <w:rPr>
      <w:rFonts w:ascii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"/>
    <w:rsid w:val="00647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8989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locked/>
    <w:rsid w:val="00B00C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6">
    <w:name w:val="No Spacing"/>
    <w:uiPriority w:val="99"/>
    <w:qFormat/>
    <w:rsid w:val="00B00C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40_-Timkovan</dc:creator>
  <cp:keywords/>
  <dc:description/>
  <cp:lastModifiedBy>Пользователь</cp:lastModifiedBy>
  <cp:revision>5</cp:revision>
  <dcterms:created xsi:type="dcterms:W3CDTF">2022-04-14T10:33:00Z</dcterms:created>
  <dcterms:modified xsi:type="dcterms:W3CDTF">2022-11-17T07:32:00Z</dcterms:modified>
</cp:coreProperties>
</file>